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lang w:val="tt-RU"/>
        </w:rPr>
      </w:pPr>
      <w:r>
        <w:rPr>
          <w:b/>
          <w:lang w:val="tt-RU"/>
        </w:rPr>
        <w:t xml:space="preserve">ТАТАРСТАН РЕСПУБЛИКАСЫ МӘСКӘҮ РАЙОНЫ </w:t>
      </w:r>
    </w:p>
    <w:p>
      <w:pPr>
        <w:jc w:val="center"/>
        <w:rPr>
          <w:b/>
          <w:lang w:val="tt-RU"/>
        </w:rPr>
      </w:pPr>
      <w:r>
        <w:rPr>
          <w:b/>
          <w:lang w:val="tt-RU"/>
        </w:rPr>
        <w:t>МБГБУ “Г. ИБРАГИМОВ ИСЕМЕНДӘГЕ 17 НОМЕРЛЫ ТАТАР ГИМНАЗИЯСЕ”</w:t>
      </w:r>
    </w:p>
    <w:p>
      <w:pPr>
        <w:jc w:val="center"/>
        <w:rPr>
          <w:b/>
          <w:bCs/>
          <w:sz w:val="40"/>
          <w:lang w:val="tt-RU"/>
        </w:rPr>
      </w:pPr>
    </w:p>
    <w:p>
      <w:pPr>
        <w:jc w:val="center"/>
        <w:rPr>
          <w:b/>
          <w:bCs/>
          <w:sz w:val="40"/>
          <w:lang w:val="tt-RU"/>
        </w:rPr>
      </w:pPr>
    </w:p>
    <w:tbl>
      <w:tblPr>
        <w:tblW w:w="5169" w:type="pct"/>
        <w:tblLayout w:type="fixed"/>
        <w:tblLook w:val="01E0" w:firstRow="1" w:lastRow="1" w:firstColumn="1" w:lastColumn="1" w:noHBand="0" w:noVBand="0"/>
      </w:tblPr>
      <w:tblGrid>
        <w:gridCol w:w="3077"/>
        <w:gridCol w:w="3350"/>
        <w:gridCol w:w="3467"/>
      </w:tblGrid>
      <w:tr>
        <w:tc>
          <w:tcPr>
            <w:tcW w:w="1555" w:type="pct"/>
            <w:shd w:val="clear" w:color="auto" w:fill="auto"/>
          </w:tcPr>
          <w:p>
            <w:pPr>
              <w:tabs>
                <w:tab w:val="left" w:pos="9288"/>
              </w:tabs>
              <w:jc w:val="center"/>
              <w:rPr>
                <w:lang w:val="tt-RU"/>
              </w:rPr>
            </w:pPr>
          </w:p>
        </w:tc>
        <w:tc>
          <w:tcPr>
            <w:tcW w:w="1693" w:type="pct"/>
            <w:shd w:val="clear" w:color="auto" w:fill="auto"/>
          </w:tcPr>
          <w:p>
            <w:pPr>
              <w:tabs>
                <w:tab w:val="left" w:pos="9288"/>
              </w:tabs>
              <w:jc w:val="center"/>
              <w:rPr>
                <w:lang w:val="tt-RU"/>
              </w:rPr>
            </w:pPr>
          </w:p>
        </w:tc>
        <w:tc>
          <w:tcPr>
            <w:tcW w:w="1752" w:type="pct"/>
            <w:shd w:val="clear" w:color="auto" w:fill="auto"/>
          </w:tcPr>
          <w:p>
            <w:pPr>
              <w:tabs>
                <w:tab w:val="left" w:pos="9288"/>
              </w:tabs>
              <w:jc w:val="center"/>
              <w:rPr>
                <w:lang w:val="tt-RU"/>
              </w:rPr>
            </w:pPr>
          </w:p>
        </w:tc>
      </w:tr>
    </w:tbl>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sz w:val="36"/>
          <w:szCs w:val="36"/>
          <w:lang w:val="tt-RU"/>
        </w:rPr>
      </w:pPr>
    </w:p>
    <w:p>
      <w:pPr>
        <w:pStyle w:val="a3"/>
        <w:spacing w:line="360" w:lineRule="auto"/>
        <w:jc w:val="center"/>
        <w:outlineLvl w:val="0"/>
        <w:rPr>
          <w:b/>
          <w:lang w:val="tt-RU"/>
        </w:rPr>
      </w:pPr>
      <w:r>
        <w:rPr>
          <w:b/>
          <w:lang w:val="tt-RU"/>
        </w:rPr>
        <w:t>1-4НЧЕ СЫЙНЫФЛАР ӨЧЕН “ТУГАН ТЕЛ(ТАТАР)” ПРЕДМЕТЫННАН  ЭШ ПРОГРАММАЛАРЫНА АННОТАЦИЯ</w:t>
      </w:r>
    </w:p>
    <w:p>
      <w:pPr>
        <w:spacing w:line="360" w:lineRule="auto"/>
        <w:jc w:val="center"/>
        <w:rPr>
          <w:b/>
          <w:sz w:val="36"/>
          <w:szCs w:val="36"/>
          <w:lang w:val="tt-RU"/>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lang w:val="tt-RU"/>
        </w:rPr>
      </w:pPr>
    </w:p>
    <w:p>
      <w:pPr>
        <w:jc w:val="center"/>
        <w:rPr>
          <w:b/>
          <w:lang w:val="tt-RU"/>
        </w:rPr>
      </w:pPr>
      <w:r>
        <w:rPr>
          <w:b/>
          <w:lang w:val="tt-RU"/>
        </w:rPr>
        <w:t>2019-2020нче</w:t>
      </w:r>
      <w:bookmarkStart w:id="0" w:name="_GoBack"/>
      <w:bookmarkEnd w:id="0"/>
      <w:r>
        <w:rPr>
          <w:b/>
          <w:lang w:val="tt-RU"/>
        </w:rPr>
        <w:t xml:space="preserve"> уку елы</w:t>
      </w:r>
    </w:p>
    <w:p>
      <w:pPr>
        <w:rPr>
          <w:b/>
          <w:lang w:val="tt-RU"/>
        </w:rPr>
      </w:pPr>
      <w:r>
        <w:rPr>
          <w:rFonts w:eastAsia="Calibri"/>
          <w:b/>
          <w:u w:val="single"/>
          <w:lang w:val="tt-RU"/>
        </w:rPr>
        <w:lastRenderedPageBreak/>
        <w:t>Шәхси нәтиҗәләр:</w:t>
      </w:r>
    </w:p>
    <w:p>
      <w:pPr>
        <w:spacing w:before="100" w:beforeAutospacing="1"/>
        <w:rPr>
          <w:b/>
          <w:color w:val="262626"/>
          <w:u w:val="single"/>
          <w:lang w:val="tt-RU"/>
        </w:rPr>
      </w:pPr>
      <w:r>
        <w:rPr>
          <w:b/>
          <w:lang w:val="tt-RU"/>
        </w:rPr>
        <w:t>укучыда формалашкан:</w:t>
      </w:r>
    </w:p>
    <w:p>
      <w:pPr>
        <w:rPr>
          <w:lang w:val="tt-RU"/>
        </w:rPr>
      </w:pPr>
      <w:r>
        <w:rPr>
          <w:b/>
          <w:lang w:val="tt-RU"/>
        </w:rPr>
        <w:t>-</w:t>
      </w:r>
      <w:r>
        <w:rPr>
          <w:lang w:val="tt-RU"/>
        </w:rPr>
        <w:t>укучынының укуга карата уңай  мөнәсәбәте ,мәктәп тормышының мөһим вакыйгаларына игътибар итү һәм узенә “яхшы укучы” үрнәге алу;</w:t>
      </w:r>
    </w:p>
    <w:p>
      <w:pPr>
        <w:rPr>
          <w:lang w:val="tt-RU"/>
        </w:rPr>
      </w:pPr>
      <w:r>
        <w:rPr>
          <w:lang w:val="tt-RU"/>
        </w:rPr>
        <w:t>-уку эшчәнлегенең  үз эченә социаль,танып-белү һәм тышкы мотивларны алган киң мотивацион  нигезе;</w:t>
      </w:r>
    </w:p>
    <w:p>
      <w:pPr>
        <w:rPr>
          <w:lang w:val="tt-RU"/>
        </w:rPr>
      </w:pPr>
      <w:r>
        <w:rPr>
          <w:lang w:val="tt-RU"/>
        </w:rPr>
        <w:t xml:space="preserve"> </w:t>
      </w:r>
      <w:r>
        <w:rPr>
          <w:b/>
          <w:lang w:val="tt-RU"/>
        </w:rPr>
        <w:t>-</w:t>
      </w:r>
      <w:r>
        <w:rPr>
          <w:lang w:val="tt-RU"/>
        </w:rPr>
        <w:t xml:space="preserve"> яңа уку материалына һәм яңа мәсьәләләр чишү ысулына юнәлтелгән кызыксыну;</w:t>
      </w:r>
    </w:p>
    <w:p>
      <w:pPr>
        <w:rPr>
          <w:lang w:val="tt-RU"/>
        </w:rPr>
      </w:pPr>
      <w:r>
        <w:rPr>
          <w:lang w:val="tt-RU"/>
        </w:rPr>
        <w:t>-уку эшчәнлегендә уңыш сәбәбенә ,шулай ук нәтиҗәнең үзбәягә һәм узконтрольгә,конкрет мәсьәләнең таләпләренә  туры килү нәтиҗәсенә анализ,укытучы,дус,әти-әни һәм башка кеше  куйган бәяне аңлау;</w:t>
      </w:r>
    </w:p>
    <w:p>
      <w:pPr>
        <w:rPr>
          <w:lang w:val="tt-RU"/>
        </w:rPr>
      </w:pPr>
      <w:r>
        <w:rPr>
          <w:lang w:val="tt-RU"/>
        </w:rPr>
        <w:t>-үзеңнең уку эшчәнлегеңә бәя куя белү;</w:t>
      </w:r>
    </w:p>
    <w:p>
      <w:pPr>
        <w:rPr>
          <w:lang w:val="tt-RU"/>
        </w:rPr>
      </w:pPr>
      <w:r>
        <w:rPr>
          <w:lang w:val="tt-RU"/>
        </w:rPr>
        <w:t>-гражданлык тойгысы нигезләре,туган ил,халкың һәм тарих өчен горурлык хисе кичерү,иминлек булдыру өчен үзендә җаваплылык булдыру;</w:t>
      </w:r>
    </w:p>
    <w:p>
      <w:pPr>
        <w:rPr>
          <w:lang w:val="tt-RU"/>
        </w:rPr>
      </w:pPr>
      <w:r>
        <w:rPr>
          <w:lang w:val="tt-RU"/>
        </w:rPr>
        <w:t xml:space="preserve"> -рухи кыйммәтләр тәрбияләү;</w:t>
      </w:r>
    </w:p>
    <w:p>
      <w:pPr>
        <w:rPr>
          <w:lang w:val="tt-RU"/>
        </w:rPr>
      </w:pPr>
      <w:r>
        <w:rPr>
          <w:lang w:val="tt-RU"/>
        </w:rPr>
        <w:t>-төп мораль нормаларны белү һәм аларны үтәү;</w:t>
      </w:r>
    </w:p>
    <w:p>
      <w:pPr>
        <w:rPr>
          <w:lang w:val="tt-RU"/>
        </w:rPr>
      </w:pPr>
      <w:r>
        <w:rPr>
          <w:lang w:val="tt-RU"/>
        </w:rPr>
        <w:t>-этик хисләрне-оялу, гаеп,намусны мораль тәртип идарәчеләре буларак үстерү;башка  кешеләрнең дә хис-тойгыларын аңлау һәм аларны уртаклашу;</w:t>
      </w:r>
    </w:p>
    <w:p>
      <w:pPr>
        <w:rPr>
          <w:lang w:val="tt-RU"/>
        </w:rPr>
      </w:pPr>
      <w:r>
        <w:rPr>
          <w:lang w:val="tt-RU"/>
        </w:rPr>
        <w:t>-сәламәт яшәү рәвешен алып бару;</w:t>
      </w:r>
    </w:p>
    <w:p>
      <w:pPr>
        <w:rPr>
          <w:lang w:val="tt-RU"/>
        </w:rPr>
      </w:pPr>
      <w:r>
        <w:rPr>
          <w:lang w:val="tt-RU"/>
        </w:rPr>
        <w:t>-экологик мәдәният нигезләре:табигый  дөньяның кыйммәтләрен кабул итү,үзеңнең эшчәнлегеңдә табигатьне саклау,сәламәтлек саклау тәртипләрен  кабул итәргә әзер булу;</w:t>
      </w:r>
    </w:p>
    <w:p>
      <w:pPr>
        <w:rPr>
          <w:b/>
          <w:lang w:val="tt-RU"/>
        </w:rPr>
      </w:pPr>
      <w:r>
        <w:rPr>
          <w:lang w:val="tt-RU"/>
        </w:rPr>
        <w:t>-матурлыкны һәм эстетик хисләрне дөньяви һәм туган илнең мәдәнияте нигезендә тәрбияләү.</w:t>
      </w:r>
    </w:p>
    <w:p>
      <w:pPr>
        <w:rPr>
          <w:b/>
          <w:lang w:val="tt-RU"/>
        </w:rPr>
      </w:pPr>
    </w:p>
    <w:p>
      <w:pPr>
        <w:rPr>
          <w:b/>
          <w:lang w:val="tt-RU"/>
        </w:rPr>
      </w:pPr>
      <w:r>
        <w:rPr>
          <w:b/>
          <w:lang w:val="tt-RU"/>
        </w:rPr>
        <w:t>укучы формалаштыру өчен мөмкинлек ала:</w:t>
      </w:r>
    </w:p>
    <w:p>
      <w:pPr>
        <w:rPr>
          <w:i/>
          <w:lang w:val="tt-RU"/>
        </w:rPr>
      </w:pPr>
      <w:r>
        <w:rPr>
          <w:b/>
          <w:lang w:val="tt-RU"/>
        </w:rPr>
        <w:t>-</w:t>
      </w:r>
      <w:r>
        <w:rPr>
          <w:i/>
          <w:lang w:val="tt-RU"/>
        </w:rPr>
        <w:t xml:space="preserve">укучының белем бирү йортына уңай мөнәсәбәте, укуның кирәклеген аңлау, белем бирү мотивлары һәм бәяләүнең социаль ысулына өстенлек бирү; </w:t>
      </w:r>
    </w:p>
    <w:p>
      <w:pPr>
        <w:rPr>
          <w:i/>
          <w:lang w:val="tt-RU"/>
        </w:rPr>
      </w:pPr>
      <w:r>
        <w:rPr>
          <w:i/>
          <w:lang w:val="tt-RU"/>
        </w:rPr>
        <w:t xml:space="preserve">–   тотрыклы укыту-танып-белү мотивациясе чагылдырылган уку; </w:t>
      </w:r>
    </w:p>
    <w:p>
      <w:pPr>
        <w:rPr>
          <w:i/>
          <w:lang w:val="tt-RU"/>
        </w:rPr>
      </w:pPr>
      <w:r>
        <w:rPr>
          <w:i/>
          <w:lang w:val="tt-RU"/>
        </w:rPr>
        <w:t>-яңа мәсьәләләрне төрле ысуллар белән чишкәндә  тотрыклы укыту-танып-белү кызыксынуы;</w:t>
      </w:r>
    </w:p>
    <w:p>
      <w:pPr>
        <w:rPr>
          <w:i/>
          <w:lang w:val="tt-RU"/>
        </w:rPr>
      </w:pPr>
      <w:r>
        <w:rPr>
          <w:i/>
          <w:lang w:val="tt-RU"/>
        </w:rPr>
        <w:t>-уку эшчәнлегендә уныш һәм уңышсызлыкның сәбәпләрен адекват аңлау;</w:t>
      </w:r>
    </w:p>
    <w:p>
      <w:pPr>
        <w:rPr>
          <w:i/>
          <w:lang w:val="tt-RU"/>
        </w:rPr>
      </w:pPr>
      <w:r>
        <w:rPr>
          <w:i/>
          <w:lang w:val="tt-RU"/>
        </w:rPr>
        <w:t>–“яхшы укучы” ролен тормышка ашырганда уңай адекват үзбәя;</w:t>
      </w:r>
    </w:p>
    <w:p>
      <w:pPr>
        <w:rPr>
          <w:i/>
          <w:lang w:val="tt-RU"/>
        </w:rPr>
      </w:pPr>
      <w:r>
        <w:rPr>
          <w:i/>
          <w:lang w:val="tt-RU"/>
        </w:rPr>
        <w:t>–  гражданлык сыйфатларын үзеңнең гамәлләреңдә һәм эшчәнлегендә күрсәтү;</w:t>
      </w:r>
    </w:p>
    <w:p>
      <w:pPr>
        <w:rPr>
          <w:i/>
          <w:lang w:val="tt-RU"/>
        </w:rPr>
      </w:pPr>
      <w:r>
        <w:rPr>
          <w:i/>
          <w:lang w:val="tt-RU"/>
        </w:rPr>
        <w:t>–  морал</w:t>
      </w:r>
      <w:r>
        <w:rPr>
          <w:i/>
        </w:rPr>
        <w:t>ь</w:t>
      </w:r>
      <w:r>
        <w:rPr>
          <w:i/>
          <w:lang w:val="tt-RU"/>
        </w:rPr>
        <w:t xml:space="preserve"> нормаларны һәм этик таләпләрне үзеңдә булдыру. </w:t>
      </w:r>
    </w:p>
    <w:p>
      <w:pPr>
        <w:rPr>
          <w:i/>
          <w:lang w:val="tt-RU"/>
        </w:rPr>
      </w:pPr>
      <w:r>
        <w:rPr>
          <w:i/>
          <w:lang w:val="tt-RU"/>
        </w:rPr>
        <w:t>–  сәламәт тормыш рәвешен булдыру һәм аны үзеңнең тәртибеңдә һәм эш-гамәлләреңдә тормышка ашыру;</w:t>
      </w:r>
    </w:p>
    <w:p>
      <w:pPr>
        <w:rPr>
          <w:i/>
          <w:lang w:val="tt-RU"/>
        </w:rPr>
      </w:pPr>
      <w:r>
        <w:rPr>
          <w:i/>
          <w:lang w:val="tt-RU"/>
        </w:rPr>
        <w:t>–  эстетик кыйммәтләргә өстенлек бирү;</w:t>
      </w:r>
    </w:p>
    <w:p>
      <w:pPr>
        <w:rPr>
          <w:i/>
          <w:lang w:val="tt-RU"/>
        </w:rPr>
      </w:pPr>
      <w:r>
        <w:rPr>
          <w:i/>
          <w:lang w:val="tt-RU"/>
        </w:rPr>
        <w:t xml:space="preserve">–башка кешеләрнең хис-кичерешләрен аңлау, аларның борчуларын уртаклашу һәм ярдәм итү. </w:t>
      </w:r>
    </w:p>
    <w:p>
      <w:pPr>
        <w:pStyle w:val="a3"/>
        <w:rPr>
          <w:b/>
          <w:u w:val="single"/>
          <w:lang w:val="tt-RU"/>
        </w:rPr>
      </w:pPr>
    </w:p>
    <w:p>
      <w:pPr>
        <w:pStyle w:val="a3"/>
        <w:rPr>
          <w:b/>
          <w:sz w:val="24"/>
          <w:szCs w:val="24"/>
          <w:lang w:val="tt-RU"/>
        </w:rPr>
      </w:pPr>
      <w:r>
        <w:rPr>
          <w:b/>
          <w:sz w:val="24"/>
          <w:szCs w:val="24"/>
          <w:u w:val="single"/>
          <w:lang w:val="tt-RU"/>
        </w:rPr>
        <w:t>Метапредмет нәтиҗәләр</w:t>
      </w:r>
      <w:r>
        <w:rPr>
          <w:b/>
          <w:sz w:val="24"/>
          <w:szCs w:val="24"/>
          <w:lang w:val="tt-RU"/>
        </w:rPr>
        <w:t xml:space="preserve"> : </w:t>
      </w:r>
    </w:p>
    <w:p>
      <w:pPr>
        <w:pStyle w:val="a3"/>
        <w:rPr>
          <w:b/>
          <w:sz w:val="24"/>
          <w:szCs w:val="24"/>
          <w:lang w:val="tt-RU"/>
        </w:rPr>
      </w:pPr>
      <w:r>
        <w:rPr>
          <w:b/>
          <w:sz w:val="24"/>
          <w:szCs w:val="24"/>
          <w:lang w:val="tt-RU"/>
        </w:rPr>
        <w:t xml:space="preserve">Танып-белү </w:t>
      </w:r>
      <w:r>
        <w:rPr>
          <w:b/>
          <w:color w:val="0D0D0D"/>
          <w:sz w:val="24"/>
          <w:szCs w:val="24"/>
          <w:lang w:val="tt-RU"/>
        </w:rPr>
        <w:t>универсаль уку гамәлләре</w:t>
      </w:r>
      <w:r>
        <w:rPr>
          <w:b/>
          <w:sz w:val="24"/>
          <w:szCs w:val="24"/>
          <w:lang w:val="tt-RU"/>
        </w:rPr>
        <w:t xml:space="preserve"> : </w:t>
      </w:r>
    </w:p>
    <w:p>
      <w:pPr>
        <w:pStyle w:val="a3"/>
        <w:jc w:val="both"/>
        <w:rPr>
          <w:b/>
          <w:sz w:val="24"/>
          <w:szCs w:val="24"/>
          <w:lang w:val="tt-RU"/>
        </w:rPr>
      </w:pPr>
      <w:r>
        <w:rPr>
          <w:b/>
          <w:sz w:val="24"/>
          <w:szCs w:val="24"/>
          <w:lang w:val="tt-RU"/>
        </w:rPr>
        <w:t>Укучы өйрәнә:</w:t>
      </w:r>
    </w:p>
    <w:p>
      <w:pPr>
        <w:pStyle w:val="a3"/>
        <w:jc w:val="both"/>
        <w:rPr>
          <w:sz w:val="24"/>
          <w:szCs w:val="24"/>
          <w:lang w:val="tt-RU"/>
        </w:rPr>
      </w:pPr>
      <w:r>
        <w:rPr>
          <w:b/>
          <w:sz w:val="24"/>
          <w:szCs w:val="24"/>
          <w:lang w:val="tt-RU"/>
        </w:rPr>
        <w:t xml:space="preserve">- </w:t>
      </w:r>
      <w:r>
        <w:rPr>
          <w:sz w:val="24"/>
          <w:szCs w:val="24"/>
          <w:lang w:val="tt-RU"/>
        </w:rPr>
        <w:t>дәреслек биремнәрен үтәү өчен,</w:t>
      </w:r>
      <w:r>
        <w:rPr>
          <w:b/>
          <w:sz w:val="24"/>
          <w:szCs w:val="24"/>
          <w:lang w:val="tt-RU"/>
        </w:rPr>
        <w:t xml:space="preserve"> </w:t>
      </w:r>
      <w:r>
        <w:rPr>
          <w:sz w:val="24"/>
          <w:szCs w:val="24"/>
          <w:lang w:val="tt-RU"/>
        </w:rPr>
        <w:t>уку әдәбияты, энциклопедияләр, белешмәләр, ачык мәгълүмати пространстваны, шулай ук Интернет челтәрен  кулланып, кирәкле мәгълүматны табу юлларын тормышка ашырырга;</w:t>
      </w:r>
    </w:p>
    <w:p>
      <w:pPr>
        <w:pStyle w:val="a3"/>
        <w:jc w:val="both"/>
        <w:rPr>
          <w:b/>
          <w:sz w:val="24"/>
          <w:szCs w:val="24"/>
          <w:lang w:val="tt-RU"/>
        </w:rPr>
      </w:pPr>
      <w:r>
        <w:rPr>
          <w:sz w:val="24"/>
          <w:szCs w:val="24"/>
          <w:lang w:val="tt-RU"/>
        </w:rPr>
        <w:t>- әйләнә-тирә дөнья һәм үзең турында сайлап алган мәгълүматны язуны тормышка ашырырга;</w:t>
      </w:r>
    </w:p>
    <w:p>
      <w:pPr>
        <w:pStyle w:val="a3"/>
        <w:jc w:val="both"/>
        <w:rPr>
          <w:sz w:val="24"/>
          <w:szCs w:val="24"/>
          <w:lang w:val="tt-RU"/>
        </w:rPr>
      </w:pPr>
      <w:r>
        <w:rPr>
          <w:b/>
          <w:sz w:val="24"/>
          <w:szCs w:val="24"/>
          <w:lang w:val="tt-RU"/>
        </w:rPr>
        <w:t xml:space="preserve">- </w:t>
      </w:r>
      <w:r>
        <w:rPr>
          <w:sz w:val="24"/>
          <w:szCs w:val="24"/>
          <w:lang w:val="tt-RU"/>
        </w:rPr>
        <w:t>биремнәрне үтәү өчен символик тамга чараларын, шулай ук модельләрне (виртуальне кертеп) кулланырга;</w:t>
      </w:r>
    </w:p>
    <w:p>
      <w:pPr>
        <w:pStyle w:val="a3"/>
        <w:jc w:val="both"/>
        <w:rPr>
          <w:rStyle w:val="Zag11"/>
          <w:rFonts w:eastAsia="@Arial Unicode MS"/>
          <w:iCs/>
          <w:sz w:val="24"/>
          <w:szCs w:val="24"/>
          <w:lang w:val="tt-RU"/>
        </w:rPr>
      </w:pPr>
      <w:r>
        <w:rPr>
          <w:b/>
          <w:sz w:val="24"/>
          <w:szCs w:val="24"/>
          <w:lang w:val="tt-RU"/>
        </w:rPr>
        <w:t xml:space="preserve">- </w:t>
      </w:r>
      <w:r>
        <w:rPr>
          <w:sz w:val="24"/>
          <w:szCs w:val="24"/>
          <w:lang w:val="tt-RU"/>
        </w:rPr>
        <w:t xml:space="preserve">уку эшчәнлегендә танып белү </w:t>
      </w:r>
      <w:r>
        <w:rPr>
          <w:rStyle w:val="Zag11"/>
          <w:rFonts w:eastAsia="@Arial Unicode MS"/>
          <w:iCs/>
          <w:sz w:val="24"/>
          <w:szCs w:val="24"/>
          <w:lang w:val="tt-RU"/>
        </w:rPr>
        <w:t>инициативасын күрсәтергә;</w:t>
      </w:r>
    </w:p>
    <w:p>
      <w:pPr>
        <w:pStyle w:val="a3"/>
        <w:jc w:val="both"/>
        <w:rPr>
          <w:b/>
          <w:sz w:val="24"/>
          <w:szCs w:val="24"/>
          <w:lang w:val="tt-RU"/>
        </w:rPr>
      </w:pPr>
      <w:r>
        <w:rPr>
          <w:rStyle w:val="Zag11"/>
          <w:rFonts w:eastAsia="@Arial Unicode MS"/>
          <w:iCs/>
          <w:sz w:val="24"/>
          <w:szCs w:val="24"/>
          <w:lang w:val="tt-RU"/>
        </w:rPr>
        <w:t>- телдән һәм язма формада хәбәр төзергә;</w:t>
      </w:r>
    </w:p>
    <w:p>
      <w:pPr>
        <w:pStyle w:val="a3"/>
        <w:jc w:val="both"/>
        <w:rPr>
          <w:sz w:val="24"/>
          <w:szCs w:val="24"/>
          <w:lang w:val="tt-RU"/>
        </w:rPr>
      </w:pPr>
      <w:r>
        <w:rPr>
          <w:b/>
          <w:sz w:val="24"/>
          <w:szCs w:val="24"/>
          <w:lang w:val="tt-RU"/>
        </w:rPr>
        <w:lastRenderedPageBreak/>
        <w:t xml:space="preserve">- </w:t>
      </w:r>
      <w:r>
        <w:rPr>
          <w:sz w:val="24"/>
          <w:szCs w:val="24"/>
          <w:lang w:val="tt-RU"/>
        </w:rPr>
        <w:t>биремнәр үтәгәндә төле алымнарда ориентлашырга;</w:t>
      </w:r>
    </w:p>
    <w:p>
      <w:pPr>
        <w:pStyle w:val="a3"/>
        <w:jc w:val="both"/>
        <w:rPr>
          <w:sz w:val="24"/>
          <w:szCs w:val="24"/>
          <w:lang w:val="tt-RU"/>
        </w:rPr>
      </w:pPr>
      <w:r>
        <w:rPr>
          <w:sz w:val="24"/>
          <w:szCs w:val="24"/>
          <w:lang w:val="tt-RU"/>
        </w:rPr>
        <w:t>- әдәби һәм танып белү текстларыннан кирәкле мәгълүматны аерып ала белергә;</w:t>
      </w:r>
    </w:p>
    <w:p>
      <w:pPr>
        <w:pStyle w:val="a3"/>
        <w:jc w:val="both"/>
        <w:rPr>
          <w:sz w:val="24"/>
          <w:szCs w:val="24"/>
          <w:lang w:val="tt-RU"/>
        </w:rPr>
      </w:pPr>
      <w:r>
        <w:rPr>
          <w:sz w:val="24"/>
          <w:szCs w:val="24"/>
          <w:lang w:val="tt-RU"/>
        </w:rPr>
        <w:t>- критерийлардан чыгып чагыштырырга, классификацияләргә;</w:t>
      </w:r>
    </w:p>
    <w:p>
      <w:pPr>
        <w:pStyle w:val="a3"/>
        <w:jc w:val="both"/>
        <w:rPr>
          <w:sz w:val="24"/>
          <w:szCs w:val="24"/>
          <w:lang w:val="tt-RU"/>
        </w:rPr>
      </w:pPr>
      <w:r>
        <w:rPr>
          <w:b/>
          <w:sz w:val="24"/>
          <w:szCs w:val="24"/>
          <w:lang w:val="tt-RU"/>
        </w:rPr>
        <w:t xml:space="preserve">- </w:t>
      </w:r>
      <w:r>
        <w:rPr>
          <w:sz w:val="24"/>
          <w:szCs w:val="24"/>
          <w:lang w:val="tt-RU"/>
        </w:rPr>
        <w:t>объект, аның төзелеше, үзенчәлекләре турында фикерләр төзергә;</w:t>
      </w:r>
    </w:p>
    <w:p>
      <w:pPr>
        <w:pStyle w:val="a3"/>
        <w:jc w:val="both"/>
        <w:rPr>
          <w:sz w:val="24"/>
          <w:szCs w:val="24"/>
          <w:lang w:val="tt-RU"/>
        </w:rPr>
      </w:pPr>
      <w:r>
        <w:rPr>
          <w:b/>
          <w:sz w:val="24"/>
          <w:szCs w:val="24"/>
          <w:lang w:val="tt-RU"/>
        </w:rPr>
        <w:t xml:space="preserve">- </w:t>
      </w:r>
      <w:r>
        <w:rPr>
          <w:sz w:val="24"/>
          <w:szCs w:val="24"/>
          <w:lang w:val="tt-RU"/>
        </w:rPr>
        <w:t>бәйләнешләргә нигезләнеп, объектларны гомумиләштерергә;</w:t>
      </w:r>
    </w:p>
    <w:p>
      <w:pPr>
        <w:pStyle w:val="a3"/>
        <w:jc w:val="both"/>
        <w:rPr>
          <w:sz w:val="24"/>
          <w:szCs w:val="24"/>
          <w:lang w:val="tt-RU"/>
        </w:rPr>
      </w:pPr>
      <w:r>
        <w:rPr>
          <w:sz w:val="24"/>
          <w:szCs w:val="24"/>
          <w:lang w:val="tt-RU"/>
        </w:rPr>
        <w:t>- аналогияләр төзергә;</w:t>
      </w:r>
    </w:p>
    <w:p>
      <w:pPr>
        <w:pStyle w:val="a3"/>
        <w:jc w:val="both"/>
        <w:rPr>
          <w:sz w:val="24"/>
          <w:szCs w:val="24"/>
          <w:lang w:val="tt-RU"/>
        </w:rPr>
      </w:pPr>
      <w:r>
        <w:rPr>
          <w:sz w:val="24"/>
          <w:szCs w:val="24"/>
          <w:lang w:val="tt-RU"/>
        </w:rPr>
        <w:t>- биремнәрне гомуми үтәү алымнарын үзләштерергә.</w:t>
      </w:r>
    </w:p>
    <w:p>
      <w:pPr>
        <w:pStyle w:val="a3"/>
        <w:jc w:val="both"/>
        <w:rPr>
          <w:b/>
          <w:sz w:val="24"/>
          <w:szCs w:val="24"/>
          <w:lang w:val="tt-RU"/>
        </w:rPr>
      </w:pPr>
      <w:r>
        <w:rPr>
          <w:b/>
          <w:iCs/>
          <w:sz w:val="24"/>
          <w:szCs w:val="24"/>
          <w:lang w:val="tt-RU"/>
        </w:rPr>
        <w:t>Укучы өйрәнергә мөмкинлек ала:</w:t>
      </w:r>
    </w:p>
    <w:p>
      <w:pPr>
        <w:pStyle w:val="a3"/>
        <w:jc w:val="both"/>
        <w:rPr>
          <w:i/>
          <w:iCs/>
          <w:sz w:val="24"/>
          <w:szCs w:val="24"/>
          <w:lang w:val="tt-RU"/>
        </w:rPr>
      </w:pPr>
      <w:r>
        <w:rPr>
          <w:i/>
          <w:iCs/>
          <w:sz w:val="24"/>
          <w:szCs w:val="24"/>
          <w:lang w:val="tt-RU"/>
        </w:rPr>
        <w:t>- китапханә һәм Интернет челтәре ресурсларын кулланып киң мәгълүмат эзләү башкарырга;</w:t>
      </w:r>
    </w:p>
    <w:p>
      <w:pPr>
        <w:pStyle w:val="a3"/>
        <w:jc w:val="both"/>
        <w:rPr>
          <w:i/>
          <w:iCs/>
          <w:sz w:val="24"/>
          <w:szCs w:val="24"/>
          <w:lang w:val="tt-RU"/>
        </w:rPr>
      </w:pPr>
      <w:r>
        <w:rPr>
          <w:i/>
          <w:iCs/>
          <w:sz w:val="24"/>
          <w:szCs w:val="24"/>
          <w:lang w:val="tt-RU"/>
        </w:rPr>
        <w:t>- ИКТ инструментлары ярдәмендә мәгълүматны язып барырга;</w:t>
      </w:r>
    </w:p>
    <w:p>
      <w:pPr>
        <w:pStyle w:val="a3"/>
        <w:jc w:val="both"/>
        <w:rPr>
          <w:i/>
          <w:iCs/>
          <w:sz w:val="24"/>
          <w:szCs w:val="24"/>
          <w:lang w:val="tt-RU"/>
        </w:rPr>
      </w:pPr>
      <w:r>
        <w:rPr>
          <w:i/>
          <w:iCs/>
          <w:sz w:val="24"/>
          <w:szCs w:val="24"/>
          <w:lang w:val="tt-RU"/>
        </w:rPr>
        <w:t>- биремнәр үтәгәндә схемалар һәм модельләр уйлап табарга;</w:t>
      </w:r>
    </w:p>
    <w:p>
      <w:pPr>
        <w:pStyle w:val="a3"/>
        <w:jc w:val="both"/>
        <w:rPr>
          <w:i/>
          <w:iCs/>
          <w:sz w:val="24"/>
          <w:szCs w:val="24"/>
          <w:lang w:val="tt-RU"/>
        </w:rPr>
      </w:pPr>
      <w:r>
        <w:rPr>
          <w:i/>
          <w:iCs/>
          <w:sz w:val="24"/>
          <w:szCs w:val="24"/>
          <w:lang w:val="tt-RU"/>
        </w:rPr>
        <w:t>- хәбәрләрне телдән һәм язма формада төзергә;</w:t>
      </w:r>
    </w:p>
    <w:p>
      <w:pPr>
        <w:pStyle w:val="a3"/>
        <w:jc w:val="both"/>
        <w:rPr>
          <w:i/>
          <w:iCs/>
          <w:sz w:val="24"/>
          <w:szCs w:val="24"/>
          <w:lang w:val="tt-RU"/>
        </w:rPr>
      </w:pPr>
      <w:r>
        <w:rPr>
          <w:i/>
          <w:iCs/>
          <w:sz w:val="24"/>
          <w:szCs w:val="24"/>
          <w:lang w:val="tt-RU"/>
        </w:rPr>
        <w:t>- конкрет шартларга нигезләнеп, биремнәр үтәүнең иң отышлы алымнарын тормышка ашырырга;</w:t>
      </w:r>
    </w:p>
    <w:p>
      <w:pPr>
        <w:pStyle w:val="a3"/>
        <w:jc w:val="both"/>
        <w:rPr>
          <w:i/>
          <w:iCs/>
          <w:sz w:val="24"/>
          <w:szCs w:val="24"/>
          <w:lang w:val="tt-RU"/>
        </w:rPr>
      </w:pPr>
      <w:r>
        <w:rPr>
          <w:i/>
          <w:iCs/>
          <w:sz w:val="24"/>
          <w:szCs w:val="24"/>
          <w:lang w:val="tt-RU"/>
        </w:rPr>
        <w:t>- өлешләрдән бербөтен төшенчәне барлыкка китерергә;</w:t>
      </w:r>
    </w:p>
    <w:p>
      <w:pPr>
        <w:pStyle w:val="a3"/>
        <w:jc w:val="both"/>
        <w:rPr>
          <w:i/>
          <w:iCs/>
          <w:sz w:val="24"/>
          <w:szCs w:val="24"/>
          <w:lang w:val="tt-RU"/>
        </w:rPr>
      </w:pPr>
      <w:r>
        <w:rPr>
          <w:i/>
          <w:iCs/>
          <w:sz w:val="24"/>
          <w:szCs w:val="24"/>
          <w:lang w:val="tt-RU"/>
        </w:rPr>
        <w:t>- чагыштыруны, классификацияләүне тормышка ашырырга;</w:t>
      </w:r>
    </w:p>
    <w:p>
      <w:pPr>
        <w:pStyle w:val="a3"/>
        <w:jc w:val="both"/>
        <w:rPr>
          <w:i/>
          <w:iCs/>
          <w:sz w:val="24"/>
          <w:szCs w:val="24"/>
          <w:lang w:val="tt-RU"/>
        </w:rPr>
      </w:pPr>
      <w:r>
        <w:rPr>
          <w:i/>
          <w:iCs/>
          <w:sz w:val="24"/>
          <w:szCs w:val="24"/>
          <w:lang w:val="tt-RU"/>
        </w:rPr>
        <w:t>- логик фикерләр төзергә;</w:t>
      </w:r>
    </w:p>
    <w:p>
      <w:pPr>
        <w:pStyle w:val="a3"/>
        <w:jc w:val="both"/>
        <w:rPr>
          <w:i/>
          <w:iCs/>
          <w:sz w:val="24"/>
          <w:szCs w:val="24"/>
          <w:lang w:val="tt-RU"/>
        </w:rPr>
      </w:pPr>
      <w:r>
        <w:rPr>
          <w:i/>
          <w:iCs/>
          <w:sz w:val="24"/>
          <w:szCs w:val="24"/>
          <w:lang w:val="tt-RU"/>
        </w:rPr>
        <w:t>- биремнәрне гомуми үтәү алымнарын башкарырга</w:t>
      </w:r>
    </w:p>
    <w:p>
      <w:pPr>
        <w:autoSpaceDE w:val="0"/>
        <w:autoSpaceDN w:val="0"/>
        <w:adjustRightInd w:val="0"/>
        <w:jc w:val="both"/>
        <w:rPr>
          <w:b/>
          <w:color w:val="0D0D0D"/>
          <w:lang w:val="tt-RU"/>
        </w:rPr>
      </w:pPr>
      <w:r>
        <w:rPr>
          <w:b/>
          <w:i/>
          <w:color w:val="0D0D0D"/>
          <w:lang w:val="tt-RU"/>
        </w:rPr>
        <w:t xml:space="preserve">     </w:t>
      </w:r>
      <w:r>
        <w:rPr>
          <w:b/>
          <w:color w:val="0D0D0D"/>
          <w:lang w:val="tt-RU"/>
        </w:rPr>
        <w:t xml:space="preserve">Регулятив универсаль уку гамәлләре </w:t>
      </w:r>
    </w:p>
    <w:p>
      <w:pPr>
        <w:autoSpaceDE w:val="0"/>
        <w:autoSpaceDN w:val="0"/>
        <w:adjustRightInd w:val="0"/>
        <w:jc w:val="both"/>
        <w:rPr>
          <w:b/>
          <w:color w:val="0D0D0D"/>
          <w:lang w:val="tt-RU"/>
        </w:rPr>
      </w:pPr>
      <w:r>
        <w:rPr>
          <w:b/>
          <w:color w:val="0D0D0D"/>
          <w:lang w:val="tt-RU"/>
        </w:rPr>
        <w:t xml:space="preserve">     Укучы өйрәнә:</w:t>
      </w:r>
    </w:p>
    <w:p>
      <w:pPr>
        <w:autoSpaceDE w:val="0"/>
        <w:autoSpaceDN w:val="0"/>
        <w:adjustRightInd w:val="0"/>
        <w:jc w:val="both"/>
        <w:rPr>
          <w:color w:val="0D0D0D"/>
          <w:lang w:val="tt-RU"/>
        </w:rPr>
      </w:pPr>
      <w:r>
        <w:rPr>
          <w:color w:val="0D0D0D"/>
          <w:lang w:val="tt-RU"/>
        </w:rPr>
        <w:t>-уку бурычын куярга һәм сакларга;</w:t>
      </w:r>
    </w:p>
    <w:p>
      <w:pPr>
        <w:autoSpaceDE w:val="0"/>
        <w:autoSpaceDN w:val="0"/>
        <w:adjustRightInd w:val="0"/>
        <w:jc w:val="both"/>
        <w:rPr>
          <w:color w:val="0D0D0D"/>
          <w:lang w:val="tt-RU"/>
        </w:rPr>
      </w:pPr>
      <w:r>
        <w:rPr>
          <w:color w:val="0D0D0D"/>
          <w:lang w:val="tt-RU"/>
        </w:rPr>
        <w:t>-укытучы белән хезмәттәшлек итеп  яңа материал өйрәнгәндә укытучы билгеләгән эш барышын исәпкә алырга;</w:t>
      </w:r>
    </w:p>
    <w:p>
      <w:pPr>
        <w:autoSpaceDE w:val="0"/>
        <w:autoSpaceDN w:val="0"/>
        <w:adjustRightInd w:val="0"/>
        <w:jc w:val="both"/>
        <w:rPr>
          <w:color w:val="0D0D0D"/>
          <w:lang w:val="tt-RU"/>
        </w:rPr>
      </w:pPr>
      <w:r>
        <w:rPr>
          <w:color w:val="0D0D0D"/>
          <w:lang w:val="tt-RU"/>
        </w:rPr>
        <w:t>-эшчәнлекне куелган максатлар һәм аларны тормышка ашыру шартлары белән яраклаштырып планлаштырырга;</w:t>
      </w:r>
    </w:p>
    <w:p>
      <w:pPr>
        <w:autoSpaceDE w:val="0"/>
        <w:autoSpaceDN w:val="0"/>
        <w:adjustRightInd w:val="0"/>
        <w:jc w:val="both"/>
        <w:rPr>
          <w:color w:val="0D0D0D"/>
          <w:lang w:val="tt-RU"/>
        </w:rPr>
      </w:pPr>
      <w:r>
        <w:rPr>
          <w:color w:val="0D0D0D"/>
          <w:lang w:val="tt-RU"/>
        </w:rPr>
        <w:t>-чишү юлларын планлаштырганда һәм контрольгә алганда кабул ителгән кагыйдәләрне исәпкә алырга;</w:t>
      </w:r>
    </w:p>
    <w:p>
      <w:pPr>
        <w:autoSpaceDE w:val="0"/>
        <w:autoSpaceDN w:val="0"/>
        <w:adjustRightInd w:val="0"/>
        <w:jc w:val="both"/>
        <w:rPr>
          <w:color w:val="0D0D0D"/>
          <w:lang w:val="tt-RU"/>
        </w:rPr>
      </w:pPr>
      <w:r>
        <w:rPr>
          <w:color w:val="0D0D0D"/>
          <w:lang w:val="tt-RU"/>
        </w:rPr>
        <w:t xml:space="preserve">-нәтиҗәне контрольдә тотарга; </w:t>
      </w:r>
    </w:p>
    <w:p>
      <w:pPr>
        <w:autoSpaceDE w:val="0"/>
        <w:autoSpaceDN w:val="0"/>
        <w:adjustRightInd w:val="0"/>
        <w:jc w:val="both"/>
        <w:rPr>
          <w:color w:val="0D0D0D"/>
          <w:lang w:val="tt-RU"/>
        </w:rPr>
      </w:pPr>
      <w:r>
        <w:rPr>
          <w:color w:val="0D0D0D"/>
          <w:lang w:val="tt-RU"/>
        </w:rPr>
        <w:t>-нәтиҗәнең таләпләргә туры киленә карап, эшне башкару юлларының дөрес булу- булмавын бәяләргә;</w:t>
      </w:r>
    </w:p>
    <w:p>
      <w:pPr>
        <w:autoSpaceDE w:val="0"/>
        <w:autoSpaceDN w:val="0"/>
        <w:adjustRightInd w:val="0"/>
        <w:jc w:val="both"/>
        <w:rPr>
          <w:color w:val="0D0D0D"/>
          <w:lang w:val="tt-RU"/>
        </w:rPr>
      </w:pPr>
      <w:r>
        <w:rPr>
          <w:color w:val="0D0D0D"/>
          <w:lang w:val="tt-RU"/>
        </w:rPr>
        <w:t>-укытучының, дусларының, әти – әниләрнең һәм башка кешеләрнең бәяләвен һәм тәкъдимнәрен дөрес кабул итәргә;</w:t>
      </w:r>
    </w:p>
    <w:p>
      <w:pPr>
        <w:autoSpaceDE w:val="0"/>
        <w:autoSpaceDN w:val="0"/>
        <w:adjustRightInd w:val="0"/>
        <w:jc w:val="both"/>
        <w:rPr>
          <w:color w:val="0D0D0D"/>
          <w:lang w:val="tt-RU"/>
        </w:rPr>
      </w:pPr>
      <w:r>
        <w:rPr>
          <w:color w:val="0D0D0D"/>
          <w:lang w:val="tt-RU"/>
        </w:rPr>
        <w:t>-башкару юллары һәм нәтиҗәне аера белергә;</w:t>
      </w:r>
    </w:p>
    <w:p>
      <w:pPr>
        <w:autoSpaceDE w:val="0"/>
        <w:autoSpaceDN w:val="0"/>
        <w:adjustRightInd w:val="0"/>
        <w:jc w:val="both"/>
        <w:rPr>
          <w:color w:val="0D0D0D"/>
          <w:lang w:val="tt-RU"/>
        </w:rPr>
      </w:pPr>
      <w:r>
        <w:rPr>
          <w:color w:val="0D0D0D"/>
          <w:lang w:val="tt-RU"/>
        </w:rPr>
        <w:t>-эш тәмамланганнан соң бәяләүне  һәм хаталарны исәпкә алып  кирәкле төзәтүләр ясарга, камилрәк нәтиҗәгә ирешү өчен тәкъдимнәрне файдаланырга, мәсьәләне чишүнең барышын һәм нәтиҗәләрен санлы формада кулланырга, үз сөйләмен туган телдә, рус телендә һәм чит телләрдә кулланырга;</w:t>
      </w:r>
    </w:p>
    <w:p>
      <w:pPr>
        <w:autoSpaceDE w:val="0"/>
        <w:autoSpaceDN w:val="0"/>
        <w:adjustRightInd w:val="0"/>
        <w:jc w:val="both"/>
        <w:rPr>
          <w:color w:val="0D0D0D"/>
          <w:sz w:val="28"/>
          <w:lang w:val="tt-RU"/>
        </w:rPr>
      </w:pPr>
      <w:r>
        <w:rPr>
          <w:b/>
          <w:lang w:val="tt-RU"/>
        </w:rPr>
        <w:t>Укучы өйрәнергә мөмкинлек ала:</w:t>
      </w:r>
    </w:p>
    <w:p>
      <w:pPr>
        <w:rPr>
          <w:b/>
          <w:lang w:val="tt-RU"/>
        </w:rPr>
      </w:pPr>
      <w:r>
        <w:rPr>
          <w:i/>
          <w:lang w:val="tt-RU"/>
        </w:rPr>
        <w:t>-укытучы белән берлектә яңа уку бурычы куярга</w:t>
      </w:r>
      <w:r>
        <w:rPr>
          <w:b/>
          <w:lang w:val="tt-RU"/>
        </w:rPr>
        <w:t>;</w:t>
      </w:r>
    </w:p>
    <w:p>
      <w:pPr>
        <w:rPr>
          <w:i/>
          <w:lang w:val="tt-RU"/>
        </w:rPr>
      </w:pPr>
      <w:r>
        <w:rPr>
          <w:i/>
          <w:lang w:val="tt-RU"/>
        </w:rPr>
        <w:t xml:space="preserve">-практик бурычны танып </w:t>
      </w:r>
      <w:r>
        <w:rPr>
          <w:b/>
          <w:lang w:val="tt-RU"/>
        </w:rPr>
        <w:t xml:space="preserve">– </w:t>
      </w:r>
      <w:r>
        <w:rPr>
          <w:i/>
          <w:lang w:val="tt-RU"/>
        </w:rPr>
        <w:t>белү бурычына үзгәртергә;</w:t>
      </w:r>
    </w:p>
    <w:p>
      <w:pPr>
        <w:rPr>
          <w:i/>
          <w:lang w:val="tt-RU"/>
        </w:rPr>
      </w:pPr>
      <w:r>
        <w:rPr>
          <w:i/>
          <w:lang w:val="tt-RU"/>
        </w:rPr>
        <w:t>-уку хезмәттәшлегендә танып- белү инициативасы күрсәтергә;</w:t>
      </w:r>
    </w:p>
    <w:p>
      <w:pPr>
        <w:rPr>
          <w:i/>
          <w:lang w:val="tt-RU"/>
        </w:rPr>
      </w:pPr>
      <w:r>
        <w:rPr>
          <w:i/>
          <w:lang w:val="tt-RU"/>
        </w:rPr>
        <w:t>-эшчәнлекнең укытучы билгеләгән юнәлешләрен яңа уку материалында  мөстәкыйль кулланырга;</w:t>
      </w:r>
    </w:p>
    <w:p>
      <w:pPr>
        <w:rPr>
          <w:i/>
          <w:lang w:val="tt-RU"/>
        </w:rPr>
      </w:pPr>
      <w:r>
        <w:rPr>
          <w:i/>
          <w:lang w:val="tt-RU"/>
        </w:rPr>
        <w:t>-эшне башкару юлларына һәм нәтиҗәгә контроль ясый белергә;</w:t>
      </w:r>
    </w:p>
    <w:p>
      <w:pPr>
        <w:rPr>
          <w:i/>
          <w:color w:val="0D0D0D"/>
          <w:lang w:val="tt-RU"/>
        </w:rPr>
      </w:pPr>
      <w:r>
        <w:rPr>
          <w:i/>
          <w:color w:val="0D0D0D"/>
          <w:lang w:val="tt-RU"/>
        </w:rPr>
        <w:t>эшне башкару юлларының дөрес булу- булмавын мөстәкыйль рәвештә бәяләргә һәм кирәкле төзәтүләр кертергә (эш барышында яки ахырында)</w:t>
      </w:r>
    </w:p>
    <w:p>
      <w:pPr>
        <w:spacing w:line="360" w:lineRule="auto"/>
        <w:rPr>
          <w:b/>
          <w:lang w:val="tt-RU"/>
        </w:rPr>
      </w:pPr>
      <w:r>
        <w:rPr>
          <w:b/>
          <w:lang w:val="tt-RU"/>
        </w:rPr>
        <w:t>Коммуникатив универсаль уку гамәлләре:</w:t>
      </w:r>
    </w:p>
    <w:p>
      <w:pPr>
        <w:spacing w:line="360" w:lineRule="auto"/>
        <w:rPr>
          <w:b/>
          <w:lang w:val="tt-RU"/>
        </w:rPr>
      </w:pPr>
      <w:r>
        <w:rPr>
          <w:b/>
          <w:lang w:val="tt-RU"/>
        </w:rPr>
        <w:t>Укучы өйрәнә:</w:t>
      </w:r>
    </w:p>
    <w:p>
      <w:pPr>
        <w:rPr>
          <w:lang w:val="tt-RU"/>
        </w:rPr>
      </w:pPr>
      <w:r>
        <w:rPr>
          <w:lang w:val="tt-RU"/>
        </w:rPr>
        <w:t xml:space="preserve">-сөйләм, төрле коммуникатив бурычларны хәл итү өчен чаралар кулланырга, монологик сүзләр төзергә (шул исәптән аның аудиовизуаль ярдәмен алып барырга), </w:t>
      </w:r>
      <w:r>
        <w:rPr>
          <w:lang w:val="tt-RU"/>
        </w:rPr>
        <w:lastRenderedPageBreak/>
        <w:t>коммуникациянең ИКТ һәм дистанцион аралашу чараларын һәм инструментларын кулланып,диалоглар төзергә;</w:t>
      </w:r>
    </w:p>
    <w:p>
      <w:pPr>
        <w:rPr>
          <w:lang w:val="tt-RU"/>
        </w:rPr>
      </w:pPr>
      <w:r>
        <w:rPr>
          <w:lang w:val="tt-RU"/>
        </w:rPr>
        <w:t>-төрле карашлы кешеләрдә яшәү мөмкинлеген булдырырга  һәм аралашуда партнер позициясенә йөз тотарга;</w:t>
      </w:r>
    </w:p>
    <w:p>
      <w:pPr>
        <w:rPr>
          <w:lang w:val="tt-RU"/>
        </w:rPr>
      </w:pPr>
      <w:r>
        <w:rPr>
          <w:lang w:val="tt-RU"/>
        </w:rPr>
        <w:t>-төрле фикерләрне исәпкә алырга һәм хезмәттәшлектә төрле позицияләрне координацияләү өчен омтылырга ;</w:t>
      </w:r>
    </w:p>
    <w:p>
      <w:pPr>
        <w:rPr>
          <w:lang w:val="tt-RU"/>
        </w:rPr>
      </w:pPr>
      <w:r>
        <w:rPr>
          <w:lang w:val="tt-RU"/>
        </w:rPr>
        <w:t>-үз фикерен  һәм позициясен формалаштырырга;</w:t>
      </w:r>
    </w:p>
    <w:p>
      <w:pPr>
        <w:rPr>
          <w:lang w:val="tt-RU"/>
        </w:rPr>
      </w:pPr>
      <w:r>
        <w:rPr>
          <w:lang w:val="tt-RU"/>
        </w:rPr>
        <w:t>-уртак эшчәнлектә, шул исәптән мәнфәгатьлә ркаршылында уртак карарга килергә һәм килешергә;</w:t>
      </w:r>
    </w:p>
    <w:p>
      <w:pPr>
        <w:rPr>
          <w:lang w:val="tt-RU"/>
        </w:rPr>
      </w:pPr>
      <w:r>
        <w:rPr>
          <w:lang w:val="tt-RU"/>
        </w:rPr>
        <w:t>-партнерның нәрсәне белә,нәрсәне юк икәненнән чыгып, өчен аңлаешлы әйтелмәләр төзергә ;</w:t>
      </w:r>
    </w:p>
    <w:p>
      <w:pPr>
        <w:rPr>
          <w:lang w:val="tt-RU"/>
        </w:rPr>
      </w:pPr>
      <w:r>
        <w:rPr>
          <w:lang w:val="tt-RU"/>
        </w:rPr>
        <w:t>-сораулар бирергә;</w:t>
      </w:r>
    </w:p>
    <w:p>
      <w:pPr>
        <w:rPr>
          <w:lang w:val="tt-RU"/>
        </w:rPr>
      </w:pPr>
      <w:r>
        <w:rPr>
          <w:lang w:val="tt-RU"/>
        </w:rPr>
        <w:t>-партнер гамәлләрен контрольдә тотарга;</w:t>
      </w:r>
    </w:p>
    <w:p>
      <w:pPr>
        <w:rPr>
          <w:lang w:val="tt-RU"/>
        </w:rPr>
      </w:pPr>
      <w:r>
        <w:rPr>
          <w:lang w:val="tt-RU"/>
        </w:rPr>
        <w:t>-үз гамәлеңне җайга салу өчен сүз кулланырга;</w:t>
      </w:r>
    </w:p>
    <w:p>
      <w:pPr>
        <w:rPr>
          <w:lang w:val="tt-RU"/>
        </w:rPr>
      </w:pPr>
      <w:r>
        <w:rPr>
          <w:lang w:val="tt-RU"/>
        </w:rPr>
        <w:t>-төрле коммуникатив бурычларны хәл итү өчен, сөйләм чараларын дөрес кулланырга, монологик әйтемнәр төзергә, сөйләмнең диалог формасын кулланырга.</w:t>
      </w:r>
    </w:p>
    <w:p>
      <w:pPr>
        <w:rPr>
          <w:b/>
          <w:lang w:val="tt-RU"/>
        </w:rPr>
      </w:pPr>
      <w:r>
        <w:rPr>
          <w:b/>
          <w:lang w:val="tt-RU"/>
        </w:rPr>
        <w:t>Укучы  өйрәнергә мөмкинлек ала:</w:t>
      </w:r>
    </w:p>
    <w:p>
      <w:pPr>
        <w:pStyle w:val="a5"/>
        <w:numPr>
          <w:ilvl w:val="0"/>
          <w:numId w:val="1"/>
        </w:numPr>
        <w:ind w:left="360"/>
        <w:rPr>
          <w:i/>
          <w:lang w:val="tt-RU"/>
        </w:rPr>
      </w:pPr>
      <w:r>
        <w:rPr>
          <w:i/>
          <w:lang w:val="tt-RU"/>
        </w:rPr>
        <w:t>үзеңнән аерылып торган башка кешеләрнең позициясен исәпкә алырга һәм координацияләргә;</w:t>
      </w:r>
    </w:p>
    <w:p>
      <w:pPr>
        <w:pStyle w:val="a5"/>
        <w:numPr>
          <w:ilvl w:val="0"/>
          <w:numId w:val="1"/>
        </w:numPr>
        <w:ind w:left="360"/>
        <w:rPr>
          <w:i/>
          <w:lang w:val="tt-RU"/>
        </w:rPr>
      </w:pPr>
      <w:r>
        <w:rPr>
          <w:i/>
          <w:lang w:val="tt-RU"/>
        </w:rPr>
        <w:t xml:space="preserve"> төрле фикерләр һәм мәнфәгатьләрен исәпкә алырга һәм үз позициясен нигезләргә;</w:t>
      </w:r>
    </w:p>
    <w:p>
      <w:pPr>
        <w:pStyle w:val="a5"/>
        <w:numPr>
          <w:ilvl w:val="0"/>
          <w:numId w:val="1"/>
        </w:numPr>
        <w:ind w:left="360"/>
        <w:rPr>
          <w:i/>
          <w:lang w:val="tt-RU"/>
        </w:rPr>
      </w:pPr>
      <w:r>
        <w:rPr>
          <w:i/>
          <w:lang w:val="tt-RU"/>
        </w:rPr>
        <w:t xml:space="preserve"> үз позицияңне дәлилләргә һәм уртак эшчәнлектә уртак карар чыгарганда хезмәттәшлектә партнерлар позицияләре белән координацияләргә;</w:t>
      </w:r>
    </w:p>
    <w:p>
      <w:pPr>
        <w:pStyle w:val="a5"/>
        <w:numPr>
          <w:ilvl w:val="0"/>
          <w:numId w:val="1"/>
        </w:numPr>
        <w:ind w:left="360"/>
        <w:rPr>
          <w:i/>
          <w:lang w:val="tt-RU"/>
        </w:rPr>
      </w:pPr>
      <w:r>
        <w:rPr>
          <w:i/>
          <w:lang w:val="tt-RU"/>
        </w:rPr>
        <w:t xml:space="preserve"> барлык катнашучыларның мәнфәгатьләрен һәм позицияләрен исәпкә алу нигезендә конфликтларны хәл итүгә нәтиҗәле ярдәм итәргә;</w:t>
      </w:r>
    </w:p>
    <w:p>
      <w:pPr>
        <w:pStyle w:val="a5"/>
        <w:numPr>
          <w:ilvl w:val="0"/>
          <w:numId w:val="1"/>
        </w:numPr>
        <w:ind w:left="360"/>
        <w:rPr>
          <w:i/>
          <w:lang w:val="tt-RU"/>
        </w:rPr>
      </w:pPr>
      <w:r>
        <w:rPr>
          <w:i/>
          <w:lang w:val="tt-RU"/>
        </w:rPr>
        <w:t xml:space="preserve"> коммуникация максатларын исәпкә алып, партнерга кирәкле мәгълүматны  төгәл, эзлекле һәм тулы итәргә;</w:t>
      </w:r>
    </w:p>
    <w:p>
      <w:pPr>
        <w:pStyle w:val="a5"/>
        <w:numPr>
          <w:ilvl w:val="0"/>
          <w:numId w:val="1"/>
        </w:numPr>
        <w:ind w:left="360"/>
        <w:rPr>
          <w:i/>
          <w:lang w:val="tt-RU"/>
        </w:rPr>
      </w:pPr>
      <w:r>
        <w:rPr>
          <w:i/>
          <w:lang w:val="tt-RU"/>
        </w:rPr>
        <w:t xml:space="preserve"> үз эшчәнлеген оештыру һәм партнер белән хезмәттәшлек итү өчен кирәкле сораулар бирергә;</w:t>
      </w:r>
    </w:p>
    <w:p>
      <w:pPr>
        <w:pStyle w:val="a5"/>
        <w:numPr>
          <w:ilvl w:val="0"/>
          <w:numId w:val="1"/>
        </w:numPr>
        <w:ind w:left="360"/>
        <w:rPr>
          <w:i/>
          <w:lang w:val="tt-RU"/>
        </w:rPr>
      </w:pPr>
      <w:r>
        <w:rPr>
          <w:i/>
          <w:lang w:val="tt-RU"/>
        </w:rPr>
        <w:t xml:space="preserve"> үзара контрольне тормышка ашыру һәм хезмәттәшлектә кирәкле үзара ярдәм күрсәтергә;</w:t>
      </w:r>
    </w:p>
    <w:p>
      <w:pPr>
        <w:rPr>
          <w:lang w:val="tt-RU"/>
        </w:rPr>
      </w:pPr>
      <w:r>
        <w:rPr>
          <w:i/>
          <w:lang w:val="tt-RU"/>
        </w:rPr>
        <w:t xml:space="preserve"> -төрле коммуникатив бурычларны нәтиҗәле хәл итәргә, үз эшчәнлеген планлаштырырга һәм адекват кулланырга</w:t>
      </w:r>
    </w:p>
    <w:p>
      <w:pPr>
        <w:jc w:val="center"/>
        <w:rPr>
          <w:b/>
          <w:u w:val="single"/>
          <w:lang w:val="tt-RU"/>
        </w:rPr>
      </w:pPr>
      <w:r>
        <w:rPr>
          <w:b/>
          <w:u w:val="single"/>
          <w:lang w:val="tt-RU"/>
        </w:rPr>
        <w:t>Предмет нәтиҗәләр.</w:t>
      </w:r>
    </w:p>
    <w:p>
      <w:pPr>
        <w:jc w:val="center"/>
        <w:rPr>
          <w:b/>
          <w:lang w:val="tt-RU"/>
        </w:rPr>
      </w:pPr>
      <w:r>
        <w:rPr>
          <w:b/>
          <w:lang w:val="tt-RU"/>
        </w:rPr>
        <w:t>1нче сыйныф</w:t>
      </w:r>
    </w:p>
    <w:p>
      <w:pPr>
        <w:jc w:val="center"/>
        <w:rPr>
          <w:b/>
          <w:lang w:val="tt-RU"/>
        </w:rPr>
      </w:pPr>
    </w:p>
    <w:p>
      <w:pPr>
        <w:pStyle w:val="a5"/>
        <w:numPr>
          <w:ilvl w:val="0"/>
          <w:numId w:val="4"/>
        </w:numPr>
        <w:tabs>
          <w:tab w:val="left" w:pos="0"/>
          <w:tab w:val="left" w:pos="284"/>
        </w:tabs>
        <w:jc w:val="both"/>
        <w:rPr>
          <w:lang w:val="tt-RU"/>
        </w:rPr>
      </w:pPr>
      <w:r>
        <w:rPr>
          <w:lang w:val="tt-RU"/>
        </w:rPr>
        <w:t xml:space="preserve">Россиядә тел һәм мәдәният киңлегенең бердәмлеге һәм күптөрлелеге, телнең милли үзаң формалаштыру нигезе булуы турында беренчел күзаллау булдыру. </w:t>
      </w:r>
    </w:p>
    <w:p>
      <w:pPr>
        <w:pStyle w:val="a5"/>
        <w:numPr>
          <w:ilvl w:val="0"/>
          <w:numId w:val="4"/>
        </w:numPr>
        <w:tabs>
          <w:tab w:val="left" w:pos="0"/>
          <w:tab w:val="left" w:pos="284"/>
        </w:tabs>
        <w:jc w:val="both"/>
        <w:rPr>
          <w:lang w:val="tt-RU"/>
        </w:rPr>
      </w:pPr>
      <w:r>
        <w:rPr>
          <w:lang w:val="tt-RU"/>
        </w:rPr>
        <w:t>Укучыларның телне милли мәдәният күренеше һәм аралашуның төп чарасы дип, татар (туган) телен милләтара аралашу теле итеп танулары.</w:t>
      </w:r>
    </w:p>
    <w:p>
      <w:pPr>
        <w:pStyle w:val="a5"/>
        <w:numPr>
          <w:ilvl w:val="0"/>
          <w:numId w:val="4"/>
        </w:numPr>
        <w:tabs>
          <w:tab w:val="left" w:pos="0"/>
          <w:tab w:val="left" w:pos="284"/>
        </w:tabs>
        <w:jc w:val="both"/>
        <w:rPr>
          <w:lang w:val="tt-RU"/>
        </w:rPr>
      </w:pPr>
      <w:r>
        <w:rPr>
          <w:lang w:val="tt-RU"/>
        </w:rPr>
        <w:t>Кешенең гомуми культура күрсәткече, гражданлык позициясе булган телдән һәм язма дөрес сөйләмгә карата  уңай караш формалаштыру.</w:t>
      </w:r>
    </w:p>
    <w:p>
      <w:pPr>
        <w:pStyle w:val="a5"/>
        <w:numPr>
          <w:ilvl w:val="0"/>
          <w:numId w:val="4"/>
        </w:numPr>
        <w:tabs>
          <w:tab w:val="left" w:pos="0"/>
          <w:tab w:val="left" w:pos="284"/>
        </w:tabs>
        <w:jc w:val="both"/>
        <w:rPr>
          <w:lang w:val="tt-RU"/>
        </w:rPr>
      </w:pPr>
      <w:r>
        <w:rPr>
          <w:lang w:val="tt-RU"/>
        </w:rPr>
        <w:t>Татар әдәби теле нормалары (орфоэпик, лексик, грамматик, орфографик, пунктуация), сөйләм әдәбе кагыйдәләре турында беренчел күзаллауга ия булу.</w:t>
      </w:r>
    </w:p>
    <w:p>
      <w:pPr>
        <w:pStyle w:val="a5"/>
        <w:numPr>
          <w:ilvl w:val="0"/>
          <w:numId w:val="4"/>
        </w:numPr>
        <w:tabs>
          <w:tab w:val="left" w:pos="0"/>
          <w:tab w:val="left" w:pos="284"/>
        </w:tabs>
        <w:jc w:val="both"/>
        <w:rPr>
          <w:lang w:val="tt-RU"/>
        </w:rPr>
      </w:pPr>
      <w:r>
        <w:rPr>
          <w:lang w:val="tt-RU"/>
        </w:rPr>
        <w:t>Аралашу вакытында куелган максат, бурыч һәм чаралардан чыгып, өйрәнгән материалны куллана белү; катлаулы булмаган монологик сөйләм һәм язма текстлар төзегәндә, коммуникатив бурычларны уңышлы үтәү өчен, туры килгән тел чараларын сайлый белү күнекмәләрен формалаштыру.</w:t>
      </w:r>
    </w:p>
    <w:p>
      <w:pPr>
        <w:pStyle w:val="a5"/>
        <w:numPr>
          <w:ilvl w:val="0"/>
          <w:numId w:val="4"/>
        </w:numPr>
        <w:tabs>
          <w:tab w:val="left" w:pos="0"/>
          <w:tab w:val="left" w:pos="284"/>
        </w:tabs>
        <w:jc w:val="both"/>
        <w:rPr>
          <w:lang w:val="tt-RU"/>
        </w:rPr>
      </w:pPr>
      <w:r>
        <w:rPr>
          <w:lang w:val="tt-RU"/>
        </w:rPr>
        <w:t>Хатасыз язуны культура дәрәҗәсенең бер күрсәткече итеп тану; үзе төзегән һәм тәкъдим ителгән текстларны язганда, орфография һәм тыныш билгеләре кагыйдәләрен дөрес куллана белү.</w:t>
      </w:r>
    </w:p>
    <w:p>
      <w:pPr>
        <w:jc w:val="center"/>
        <w:rPr>
          <w:b/>
          <w:lang w:val="tt-RU"/>
        </w:rPr>
      </w:pPr>
    </w:p>
    <w:p>
      <w:pPr>
        <w:tabs>
          <w:tab w:val="left" w:pos="0"/>
          <w:tab w:val="left" w:pos="284"/>
        </w:tabs>
        <w:jc w:val="both"/>
        <w:rPr>
          <w:b/>
          <w:i/>
          <w:lang w:val="tt-RU"/>
        </w:rPr>
      </w:pPr>
      <w:r>
        <w:rPr>
          <w:b/>
          <w:i/>
          <w:lang w:val="tt-RU"/>
        </w:rPr>
        <w:t>Грамотага әзерлек чоры</w:t>
      </w:r>
    </w:p>
    <w:p>
      <w:pPr>
        <w:pStyle w:val="Default"/>
        <w:jc w:val="both"/>
        <w:rPr>
          <w:color w:val="auto"/>
          <w:lang w:val="tt-RU"/>
        </w:rPr>
      </w:pPr>
      <w:r>
        <w:rPr>
          <w:color w:val="auto"/>
          <w:lang w:val="tt-RU"/>
        </w:rPr>
        <w:lastRenderedPageBreak/>
        <w:t xml:space="preserve">Бу бүлектә </w:t>
      </w:r>
      <w:r>
        <w:rPr>
          <w:b/>
          <w:color w:val="auto"/>
          <w:lang w:val="tt-RU"/>
        </w:rPr>
        <w:t>укучы:</w:t>
      </w:r>
      <w:r>
        <w:rPr>
          <w:color w:val="auto"/>
          <w:lang w:val="tt-RU"/>
        </w:rPr>
        <w:t xml:space="preserve"> </w:t>
      </w:r>
    </w:p>
    <w:p>
      <w:pPr>
        <w:pStyle w:val="a5"/>
        <w:numPr>
          <w:ilvl w:val="0"/>
          <w:numId w:val="2"/>
        </w:numPr>
        <w:tabs>
          <w:tab w:val="left" w:pos="0"/>
          <w:tab w:val="left" w:pos="284"/>
        </w:tabs>
        <w:jc w:val="both"/>
        <w:rPr>
          <w:lang w:val="tt-RU"/>
        </w:rPr>
      </w:pPr>
      <w:r>
        <w:rPr>
          <w:lang w:val="tt-RU"/>
        </w:rPr>
        <w:t>язу гигиенасы кагыйдәләрен үтәргә;</w:t>
      </w:r>
    </w:p>
    <w:p>
      <w:pPr>
        <w:pStyle w:val="a5"/>
        <w:numPr>
          <w:ilvl w:val="0"/>
          <w:numId w:val="2"/>
        </w:numPr>
        <w:tabs>
          <w:tab w:val="left" w:pos="0"/>
          <w:tab w:val="left" w:pos="284"/>
        </w:tabs>
        <w:jc w:val="both"/>
        <w:rPr>
          <w:lang w:val="tt-RU"/>
        </w:rPr>
      </w:pPr>
      <w:r>
        <w:rPr>
          <w:lang w:val="tt-RU"/>
        </w:rPr>
        <w:t>кешеләрнең әйтеп һәм язып сөйләшүләрен гомуми күзалларга;</w:t>
      </w:r>
    </w:p>
    <w:p>
      <w:pPr>
        <w:pStyle w:val="a5"/>
        <w:numPr>
          <w:ilvl w:val="0"/>
          <w:numId w:val="2"/>
        </w:numPr>
        <w:tabs>
          <w:tab w:val="left" w:pos="0"/>
          <w:tab w:val="left" w:pos="284"/>
        </w:tabs>
        <w:jc w:val="both"/>
        <w:rPr>
          <w:lang w:val="tt-RU"/>
        </w:rPr>
      </w:pPr>
      <w:r>
        <w:rPr>
          <w:lang w:val="tt-RU"/>
        </w:rPr>
        <w:t>укый һәм яза белү кирәклеген аңларга;</w:t>
      </w:r>
    </w:p>
    <w:p>
      <w:pPr>
        <w:pStyle w:val="a5"/>
        <w:numPr>
          <w:ilvl w:val="0"/>
          <w:numId w:val="2"/>
        </w:numPr>
        <w:tabs>
          <w:tab w:val="left" w:pos="0"/>
          <w:tab w:val="left" w:pos="284"/>
        </w:tabs>
        <w:jc w:val="both"/>
        <w:rPr>
          <w:lang w:val="tt-RU"/>
        </w:rPr>
      </w:pPr>
      <w:r>
        <w:rPr>
          <w:lang w:val="tt-RU"/>
        </w:rPr>
        <w:t>график схемалар ярдәмендә сөйләмне җөмләләргә, җөмләне сүзләргә, сүзләрне иҗек һәм авазларга тарката белергә;</w:t>
      </w:r>
    </w:p>
    <w:p>
      <w:pPr>
        <w:pStyle w:val="a5"/>
        <w:numPr>
          <w:ilvl w:val="0"/>
          <w:numId w:val="2"/>
        </w:numPr>
        <w:tabs>
          <w:tab w:val="left" w:pos="0"/>
          <w:tab w:val="left" w:pos="284"/>
        </w:tabs>
        <w:jc w:val="both"/>
        <w:rPr>
          <w:lang w:val="tt-RU"/>
        </w:rPr>
      </w:pPr>
      <w:r>
        <w:rPr>
          <w:lang w:val="tt-RU"/>
        </w:rPr>
        <w:t xml:space="preserve">структур берәмлек буларак кулланылган сызык элементларын язарга </w:t>
      </w:r>
      <w:r>
        <w:rPr>
          <w:b/>
          <w:lang w:val="tt-RU"/>
        </w:rPr>
        <w:t>өйрәнә.</w:t>
      </w:r>
    </w:p>
    <w:p>
      <w:pPr>
        <w:tabs>
          <w:tab w:val="left" w:pos="0"/>
          <w:tab w:val="left" w:pos="284"/>
        </w:tabs>
        <w:ind w:left="60"/>
        <w:jc w:val="both"/>
        <w:rPr>
          <w:b/>
          <w:lang w:val="tt-RU"/>
        </w:rPr>
      </w:pPr>
      <w:r>
        <w:rPr>
          <w:lang w:val="tt-RU"/>
        </w:rPr>
        <w:t xml:space="preserve">   </w:t>
      </w:r>
      <w:r>
        <w:rPr>
          <w:b/>
          <w:lang w:val="tt-RU"/>
        </w:rPr>
        <w:t xml:space="preserve">Укучы, </w:t>
      </w:r>
      <w:r>
        <w:rPr>
          <w:lang w:val="tt-RU"/>
        </w:rPr>
        <w:t>язу гигиенасы кагыйдәләренә таянып,</w:t>
      </w:r>
      <w:r>
        <w:rPr>
          <w:b/>
          <w:lang w:val="tt-RU"/>
        </w:rPr>
        <w:t xml:space="preserve"> </w:t>
      </w:r>
      <w:r>
        <w:rPr>
          <w:lang w:val="tt-RU"/>
        </w:rPr>
        <w:t>гади язу үрнәкләрен башкару</w:t>
      </w:r>
      <w:r>
        <w:rPr>
          <w:b/>
          <w:lang w:val="tt-RU"/>
        </w:rPr>
        <w:t xml:space="preserve"> мөмкинлеге ала.</w:t>
      </w:r>
    </w:p>
    <w:p>
      <w:pPr>
        <w:tabs>
          <w:tab w:val="left" w:pos="0"/>
          <w:tab w:val="left" w:pos="284"/>
        </w:tabs>
        <w:jc w:val="both"/>
        <w:rPr>
          <w:b/>
          <w:i/>
          <w:lang w:val="tt-RU"/>
        </w:rPr>
      </w:pPr>
      <w:r>
        <w:rPr>
          <w:b/>
          <w:i/>
          <w:lang w:val="tt-RU"/>
        </w:rPr>
        <w:t>Әлифба чоры</w:t>
      </w:r>
    </w:p>
    <w:p>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pPr>
        <w:pStyle w:val="Default"/>
        <w:numPr>
          <w:ilvl w:val="0"/>
          <w:numId w:val="2"/>
        </w:numPr>
        <w:jc w:val="both"/>
        <w:rPr>
          <w:color w:val="auto"/>
          <w:lang w:val="tt-RU"/>
        </w:rPr>
      </w:pPr>
      <w:r>
        <w:rPr>
          <w:color w:val="auto"/>
          <w:lang w:val="tt-RU"/>
        </w:rPr>
        <w:t>барлык баш һәм юл хәрефләрен каллиграфик дөрес язарга;</w:t>
      </w:r>
    </w:p>
    <w:p>
      <w:pPr>
        <w:pStyle w:val="Default"/>
        <w:numPr>
          <w:ilvl w:val="0"/>
          <w:numId w:val="2"/>
        </w:numPr>
        <w:jc w:val="both"/>
        <w:rPr>
          <w:color w:val="auto"/>
          <w:lang w:val="tt-RU"/>
        </w:rPr>
      </w:pPr>
      <w:r>
        <w:rPr>
          <w:color w:val="auto"/>
          <w:lang w:val="tt-RU"/>
        </w:rPr>
        <w:t>язуда өч төрле тоташтыру алымын кулланырга;</w:t>
      </w:r>
    </w:p>
    <w:p>
      <w:pPr>
        <w:pStyle w:val="Default"/>
        <w:numPr>
          <w:ilvl w:val="0"/>
          <w:numId w:val="2"/>
        </w:numPr>
        <w:jc w:val="both"/>
        <w:rPr>
          <w:color w:val="auto"/>
          <w:lang w:val="tt-RU"/>
        </w:rPr>
      </w:pPr>
      <w:r>
        <w:rPr>
          <w:color w:val="auto"/>
          <w:lang w:val="tt-RU"/>
        </w:rPr>
        <w:t>авазларны сүздә тиешле хәрефләр белән күрсәтә белергә;</w:t>
      </w:r>
    </w:p>
    <w:p>
      <w:pPr>
        <w:pStyle w:val="Default"/>
        <w:numPr>
          <w:ilvl w:val="0"/>
          <w:numId w:val="2"/>
        </w:numPr>
        <w:jc w:val="both"/>
        <w:rPr>
          <w:color w:val="auto"/>
          <w:lang w:val="tt-RU"/>
        </w:rPr>
      </w:pPr>
      <w:r>
        <w:rPr>
          <w:color w:val="auto"/>
          <w:lang w:val="tt-RU"/>
        </w:rPr>
        <w:t xml:space="preserve">дәфтәр юлларында хәрефләрне һәм сүзләрне, тигез ара калдырып, тигез, дөрес урнаштырырга </w:t>
      </w:r>
      <w:r>
        <w:rPr>
          <w:b/>
          <w:color w:val="auto"/>
          <w:lang w:val="tt-RU"/>
        </w:rPr>
        <w:t>өйрәнә.</w:t>
      </w:r>
    </w:p>
    <w:p>
      <w:pPr>
        <w:pStyle w:val="a5"/>
        <w:tabs>
          <w:tab w:val="left" w:pos="0"/>
          <w:tab w:val="left" w:pos="284"/>
        </w:tabs>
        <w:ind w:left="420"/>
        <w:jc w:val="both"/>
        <w:rPr>
          <w:b/>
          <w:lang w:val="tt-RU"/>
        </w:rPr>
      </w:pPr>
      <w:r>
        <w:rPr>
          <w:b/>
          <w:lang w:val="tt-RU"/>
        </w:rPr>
        <w:t xml:space="preserve">Укучы,  </w:t>
      </w:r>
      <w:r>
        <w:rPr>
          <w:lang w:val="tt-RU"/>
        </w:rPr>
        <w:t>өч-дүрт сүздән торган җөмләләрне диктант итеп яза белү</w:t>
      </w:r>
      <w:r>
        <w:rPr>
          <w:b/>
          <w:lang w:val="tt-RU"/>
        </w:rPr>
        <w:t xml:space="preserve"> мөмкинлеге ала.</w:t>
      </w:r>
    </w:p>
    <w:p>
      <w:pPr>
        <w:pStyle w:val="Default"/>
        <w:jc w:val="both"/>
        <w:rPr>
          <w:b/>
          <w:i/>
          <w:lang w:val="tt-RU"/>
        </w:rPr>
      </w:pPr>
      <w:r>
        <w:rPr>
          <w:b/>
          <w:i/>
          <w:lang w:val="tt-RU"/>
        </w:rPr>
        <w:t>Әлифбадан соңгы чор</w:t>
      </w:r>
    </w:p>
    <w:p>
      <w:pPr>
        <w:pStyle w:val="Default"/>
        <w:jc w:val="both"/>
        <w:rPr>
          <w:b/>
          <w:iCs/>
          <w:color w:val="auto"/>
          <w:lang w:val="tt-RU"/>
        </w:rPr>
      </w:pPr>
      <w:r>
        <w:rPr>
          <w:iCs/>
          <w:color w:val="auto"/>
          <w:lang w:val="tt-RU"/>
        </w:rPr>
        <w:t xml:space="preserve">Бу бүлектә </w:t>
      </w:r>
      <w:r>
        <w:rPr>
          <w:b/>
          <w:iCs/>
          <w:color w:val="auto"/>
          <w:lang w:val="tt-RU"/>
        </w:rPr>
        <w:t>укучы:</w:t>
      </w:r>
    </w:p>
    <w:p>
      <w:pPr>
        <w:pStyle w:val="Default"/>
        <w:jc w:val="both"/>
        <w:rPr>
          <w:color w:val="auto"/>
          <w:lang w:val="tt-RU"/>
        </w:rPr>
      </w:pPr>
      <w:r>
        <w:rPr>
          <w:color w:val="auto"/>
          <w:lang w:val="tt-RU"/>
        </w:rPr>
        <w:t xml:space="preserve">–  хәрефләрнең алфавитта урнашу тәртибен һәм исемнәрен яттан </w:t>
      </w:r>
      <w:r>
        <w:rPr>
          <w:b/>
          <w:color w:val="auto"/>
          <w:lang w:val="tt-RU"/>
        </w:rPr>
        <w:t>өйрәнә.</w:t>
      </w:r>
      <w:r>
        <w:rPr>
          <w:color w:val="auto"/>
          <w:lang w:val="tt-RU"/>
        </w:rPr>
        <w:t xml:space="preserve"> </w:t>
      </w:r>
    </w:p>
    <w:p>
      <w:pPr>
        <w:jc w:val="both"/>
        <w:rPr>
          <w:b/>
          <w:bCs/>
          <w:u w:val="single"/>
          <w:lang w:val="tt-RU"/>
        </w:rPr>
      </w:pPr>
      <w:r>
        <w:rPr>
          <w:lang w:val="tt-RU"/>
        </w:rPr>
        <w:t xml:space="preserve">   </w:t>
      </w:r>
      <w:r>
        <w:rPr>
          <w:b/>
          <w:iCs/>
          <w:lang w:val="tt-RU"/>
        </w:rPr>
        <w:t xml:space="preserve">Укучы, </w:t>
      </w:r>
      <w:r>
        <w:rPr>
          <w:lang w:val="tt-RU"/>
        </w:rPr>
        <w:t xml:space="preserve">кирәкле мәгълүматны табу өчен, алфавитны куллану </w:t>
      </w:r>
      <w:r>
        <w:rPr>
          <w:b/>
          <w:iCs/>
          <w:lang w:val="tt-RU"/>
        </w:rPr>
        <w:t>мөмкинлеге ала</w:t>
      </w:r>
      <w:r>
        <w:rPr>
          <w:iCs/>
          <w:lang w:val="tt-RU"/>
        </w:rPr>
        <w:t>.</w:t>
      </w:r>
    </w:p>
    <w:p>
      <w:pPr>
        <w:pStyle w:val="Default"/>
        <w:ind w:left="60"/>
        <w:jc w:val="both"/>
        <w:rPr>
          <w:b/>
          <w:i/>
          <w:color w:val="auto"/>
          <w:lang w:val="tt-RU"/>
        </w:rPr>
      </w:pPr>
      <w:r>
        <w:rPr>
          <w:b/>
          <w:i/>
          <w:color w:val="auto"/>
          <w:lang w:val="tt-RU"/>
        </w:rPr>
        <w:t>Авазлар һәм хәрефләр</w:t>
      </w:r>
    </w:p>
    <w:p>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pPr>
        <w:pStyle w:val="Default"/>
        <w:numPr>
          <w:ilvl w:val="0"/>
          <w:numId w:val="2"/>
        </w:numPr>
        <w:jc w:val="both"/>
        <w:rPr>
          <w:color w:val="auto"/>
          <w:lang w:val="tt-RU"/>
        </w:rPr>
      </w:pPr>
      <w:r>
        <w:rPr>
          <w:color w:val="auto"/>
          <w:lang w:val="tt-RU"/>
        </w:rPr>
        <w:t>сузык һәм тартык авазларны аерырга;</w:t>
      </w:r>
    </w:p>
    <w:p>
      <w:pPr>
        <w:pStyle w:val="Default"/>
        <w:numPr>
          <w:ilvl w:val="0"/>
          <w:numId w:val="2"/>
        </w:numPr>
        <w:jc w:val="both"/>
        <w:rPr>
          <w:color w:val="auto"/>
          <w:lang w:val="tt-RU"/>
        </w:rPr>
      </w:pPr>
      <w:r>
        <w:rPr>
          <w:color w:val="auto"/>
          <w:lang w:val="tt-RU"/>
        </w:rPr>
        <w:t>авазларның калынлыкта-нечкәлектә ярашуын истә калдырырга;</w:t>
      </w:r>
    </w:p>
    <w:p>
      <w:pPr>
        <w:pStyle w:val="Default"/>
        <w:numPr>
          <w:ilvl w:val="0"/>
          <w:numId w:val="2"/>
        </w:numPr>
        <w:jc w:val="both"/>
        <w:rPr>
          <w:color w:val="auto"/>
          <w:lang w:val="tt-RU"/>
        </w:rPr>
      </w:pPr>
      <w:r>
        <w:rPr>
          <w:color w:val="auto"/>
          <w:lang w:val="tt-RU"/>
        </w:rPr>
        <w:t>язуда ъ, ь хәрефләрен дөрес кулланырга;</w:t>
      </w:r>
    </w:p>
    <w:p>
      <w:pPr>
        <w:pStyle w:val="Default"/>
        <w:numPr>
          <w:ilvl w:val="0"/>
          <w:numId w:val="2"/>
        </w:numPr>
        <w:jc w:val="both"/>
        <w:rPr>
          <w:color w:val="auto"/>
          <w:lang w:val="tt-RU"/>
        </w:rPr>
      </w:pPr>
      <w:r>
        <w:rPr>
          <w:color w:val="auto"/>
          <w:lang w:val="tt-RU"/>
        </w:rPr>
        <w:t>е-ё, ю, я хәрефләре булган сүзләрдә аваз һәм хәреф бәйләнешен билгеләргә;</w:t>
      </w:r>
    </w:p>
    <w:p>
      <w:pPr>
        <w:pStyle w:val="Default"/>
        <w:numPr>
          <w:ilvl w:val="0"/>
          <w:numId w:val="2"/>
        </w:numPr>
        <w:jc w:val="both"/>
        <w:rPr>
          <w:color w:val="auto"/>
          <w:lang w:val="tt-RU"/>
        </w:rPr>
      </w:pPr>
      <w:r>
        <w:rPr>
          <w:color w:val="auto"/>
          <w:lang w:val="tt-RU"/>
        </w:rPr>
        <w:t>сүзләрне иҗекләргә бүлү, аларны юлдан юлга күчерүне камилләштерергә;</w:t>
      </w:r>
    </w:p>
    <w:p>
      <w:pPr>
        <w:pStyle w:val="Default"/>
        <w:numPr>
          <w:ilvl w:val="0"/>
          <w:numId w:val="2"/>
        </w:numPr>
        <w:jc w:val="both"/>
        <w:rPr>
          <w:color w:val="auto"/>
          <w:lang w:val="tt-RU"/>
        </w:rPr>
      </w:pPr>
      <w:r>
        <w:rPr>
          <w:color w:val="auto"/>
          <w:lang w:val="tt-RU"/>
        </w:rPr>
        <w:t xml:space="preserve">о, ө хәрефләренең татар сүзләренең беренче иҗегендә генә язылу кагыйдәсен </w:t>
      </w:r>
      <w:r>
        <w:rPr>
          <w:b/>
          <w:color w:val="auto"/>
          <w:lang w:val="tt-RU"/>
        </w:rPr>
        <w:t>өйрәнә.</w:t>
      </w:r>
    </w:p>
    <w:p>
      <w:pPr>
        <w:pStyle w:val="Default"/>
        <w:ind w:left="60"/>
        <w:jc w:val="both"/>
        <w:rPr>
          <w:color w:val="auto"/>
          <w:lang w:val="tt-RU"/>
        </w:rPr>
      </w:pPr>
      <w:r>
        <w:rPr>
          <w:b/>
          <w:iCs/>
          <w:lang w:val="tt-RU"/>
        </w:rPr>
        <w:t xml:space="preserve">Укучы, </w:t>
      </w:r>
      <w:r>
        <w:rPr>
          <w:lang w:val="tt-RU"/>
        </w:rPr>
        <w:t xml:space="preserve">өйрәнгән кагыйдәләргә нигезләнеп, хатасыз язу </w:t>
      </w:r>
      <w:r>
        <w:rPr>
          <w:b/>
          <w:iCs/>
          <w:lang w:val="tt-RU"/>
        </w:rPr>
        <w:t>мөмкинлеге ала</w:t>
      </w:r>
      <w:r>
        <w:rPr>
          <w:iCs/>
          <w:lang w:val="tt-RU"/>
        </w:rPr>
        <w:t>.</w:t>
      </w:r>
    </w:p>
    <w:p>
      <w:pPr>
        <w:pStyle w:val="Default"/>
        <w:jc w:val="both"/>
        <w:rPr>
          <w:i/>
          <w:color w:val="auto"/>
          <w:lang w:val="tt-RU"/>
        </w:rPr>
      </w:pPr>
      <w:r>
        <w:rPr>
          <w:b/>
          <w:bCs/>
          <w:i/>
          <w:color w:val="auto"/>
          <w:lang w:val="tt-RU"/>
        </w:rPr>
        <w:t xml:space="preserve">Синтаксис </w:t>
      </w:r>
    </w:p>
    <w:p>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pPr>
        <w:pStyle w:val="Default"/>
        <w:spacing w:after="27"/>
        <w:jc w:val="both"/>
        <w:rPr>
          <w:color w:val="auto"/>
          <w:lang w:val="tt-RU"/>
        </w:rPr>
      </w:pPr>
      <w:r>
        <w:rPr>
          <w:color w:val="auto"/>
          <w:lang w:val="tt-RU"/>
        </w:rPr>
        <w:t xml:space="preserve">– җөмлә, сүзтезмә һәм сүзләрне аерырга; </w:t>
      </w:r>
    </w:p>
    <w:p>
      <w:pPr>
        <w:pStyle w:val="Default"/>
        <w:spacing w:after="27"/>
        <w:jc w:val="both"/>
        <w:rPr>
          <w:color w:val="auto"/>
          <w:lang w:val="tt-RU"/>
        </w:rPr>
      </w:pPr>
      <w:r>
        <w:rPr>
          <w:color w:val="auto"/>
          <w:lang w:val="tt-RU"/>
        </w:rPr>
        <w:t xml:space="preserve">– сораулар ярдәмендә сүзтезмә һәм җөмләләрдәге сүзләр арасындагы бәйләнешне табарга; </w:t>
      </w:r>
    </w:p>
    <w:p>
      <w:pPr>
        <w:pStyle w:val="Default"/>
        <w:spacing w:after="27"/>
        <w:jc w:val="both"/>
        <w:rPr>
          <w:color w:val="auto"/>
          <w:lang w:val="tt-RU"/>
        </w:rPr>
      </w:pPr>
      <w:r>
        <w:rPr>
          <w:color w:val="auto"/>
          <w:lang w:val="tt-RU"/>
        </w:rPr>
        <w:t xml:space="preserve">– җөмләнең әйтү максаты буенча төрен аерырга </w:t>
      </w:r>
      <w:r>
        <w:rPr>
          <w:b/>
          <w:color w:val="auto"/>
          <w:lang w:val="tt-RU"/>
        </w:rPr>
        <w:t>өйрәнә.</w:t>
      </w:r>
      <w:r>
        <w:rPr>
          <w:color w:val="auto"/>
          <w:lang w:val="tt-RU"/>
        </w:rPr>
        <w:t xml:space="preserve"> </w:t>
      </w:r>
    </w:p>
    <w:p>
      <w:pPr>
        <w:pStyle w:val="Default"/>
        <w:ind w:left="60"/>
        <w:jc w:val="both"/>
        <w:rPr>
          <w:color w:val="auto"/>
          <w:lang w:val="tt-RU"/>
        </w:rPr>
      </w:pPr>
      <w:r>
        <w:rPr>
          <w:b/>
          <w:iCs/>
          <w:lang w:val="tt-RU"/>
        </w:rPr>
        <w:t xml:space="preserve">Укучы, </w:t>
      </w:r>
      <w:r>
        <w:rPr>
          <w:color w:val="auto"/>
          <w:lang w:val="tt-RU"/>
        </w:rPr>
        <w:t xml:space="preserve">әйтү максатыннан чыгып, </w:t>
      </w:r>
      <w:r>
        <w:rPr>
          <w:lang w:val="tt-RU"/>
        </w:rPr>
        <w:t xml:space="preserve">язма сөйләмдә җөмләләрне дөрес язу, баш һәм ярдәмче сүзләрне аера белү </w:t>
      </w:r>
      <w:r>
        <w:rPr>
          <w:b/>
          <w:iCs/>
          <w:lang w:val="tt-RU"/>
        </w:rPr>
        <w:t>мөмкинлеге ала</w:t>
      </w:r>
      <w:r>
        <w:rPr>
          <w:iCs/>
          <w:lang w:val="tt-RU"/>
        </w:rPr>
        <w:t>.</w:t>
      </w:r>
    </w:p>
    <w:p>
      <w:pPr>
        <w:pStyle w:val="Default"/>
        <w:jc w:val="both"/>
        <w:rPr>
          <w:b/>
          <w:i/>
          <w:color w:val="auto"/>
          <w:lang w:val="tt-RU"/>
        </w:rPr>
      </w:pPr>
      <w:r>
        <w:rPr>
          <w:b/>
          <w:bCs/>
          <w:i/>
          <w:color w:val="auto"/>
          <w:lang w:val="tt-RU"/>
        </w:rPr>
        <w:t xml:space="preserve">Морфология </w:t>
      </w:r>
    </w:p>
    <w:p>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pPr>
        <w:pStyle w:val="Default"/>
        <w:spacing w:after="27"/>
        <w:jc w:val="both"/>
        <w:rPr>
          <w:color w:val="auto"/>
          <w:lang w:val="tt-RU"/>
        </w:rPr>
      </w:pPr>
      <w:r>
        <w:rPr>
          <w:color w:val="auto"/>
          <w:lang w:val="tt-RU"/>
        </w:rPr>
        <w:t xml:space="preserve">– исемнәрнең лексик-семантик үзенчәлекләрен; </w:t>
      </w:r>
    </w:p>
    <w:p>
      <w:pPr>
        <w:pStyle w:val="Default"/>
        <w:spacing w:after="27"/>
        <w:jc w:val="both"/>
        <w:rPr>
          <w:color w:val="auto"/>
          <w:lang w:val="tt-RU"/>
        </w:rPr>
      </w:pPr>
      <w:r>
        <w:rPr>
          <w:color w:val="auto"/>
          <w:lang w:val="tt-RU"/>
        </w:rPr>
        <w:t xml:space="preserve">– сыйфатларның лексик-семантик үзенчәлекләрен; </w:t>
      </w:r>
    </w:p>
    <w:p>
      <w:pPr>
        <w:pStyle w:val="Default"/>
        <w:jc w:val="both"/>
        <w:rPr>
          <w:b/>
          <w:color w:val="auto"/>
          <w:lang w:val="tt-RU"/>
        </w:rPr>
      </w:pPr>
      <w:r>
        <w:rPr>
          <w:color w:val="auto"/>
          <w:lang w:val="tt-RU"/>
        </w:rPr>
        <w:t xml:space="preserve">– фигыльнең лексик-семантик үзенчәлекләрен </w:t>
      </w:r>
      <w:r>
        <w:rPr>
          <w:b/>
          <w:color w:val="auto"/>
          <w:lang w:val="tt-RU"/>
        </w:rPr>
        <w:t xml:space="preserve">өйрәнә. </w:t>
      </w:r>
    </w:p>
    <w:p>
      <w:pPr>
        <w:jc w:val="both"/>
        <w:rPr>
          <w:lang w:val="tt-RU"/>
        </w:rPr>
      </w:pPr>
      <w:r>
        <w:rPr>
          <w:b/>
          <w:iCs/>
          <w:lang w:val="tt-RU"/>
        </w:rPr>
        <w:t xml:space="preserve">   Укучы,</w:t>
      </w:r>
      <w:r>
        <w:rPr>
          <w:b/>
          <w:lang w:val="tt-RU"/>
        </w:rPr>
        <w:t xml:space="preserve"> </w:t>
      </w:r>
      <w:r>
        <w:rPr>
          <w:lang w:val="tt-RU"/>
        </w:rPr>
        <w:t xml:space="preserve">мөстәкыйль сүз төркемнәрен аера белү </w:t>
      </w:r>
      <w:r>
        <w:rPr>
          <w:b/>
          <w:lang w:val="tt-RU"/>
        </w:rPr>
        <w:t>мөмкинлеге ала.</w:t>
      </w:r>
    </w:p>
    <w:p>
      <w:pPr>
        <w:pStyle w:val="Default"/>
        <w:jc w:val="both"/>
        <w:rPr>
          <w:i/>
          <w:color w:val="auto"/>
          <w:lang w:val="tt-RU"/>
        </w:rPr>
      </w:pPr>
      <w:r>
        <w:rPr>
          <w:b/>
          <w:bCs/>
          <w:i/>
          <w:color w:val="auto"/>
          <w:lang w:val="tt-RU"/>
        </w:rPr>
        <w:t xml:space="preserve">Орфография </w:t>
      </w:r>
    </w:p>
    <w:p>
      <w:pPr>
        <w:pStyle w:val="Default"/>
        <w:jc w:val="both"/>
        <w:rPr>
          <w:b/>
          <w:color w:val="auto"/>
          <w:lang w:val="tt-RU"/>
        </w:rPr>
      </w:pPr>
      <w:r>
        <w:rPr>
          <w:b/>
          <w:color w:val="auto"/>
          <w:lang w:val="tt-RU"/>
        </w:rPr>
        <w:t xml:space="preserve">Укучы: </w:t>
      </w:r>
    </w:p>
    <w:p>
      <w:pPr>
        <w:pStyle w:val="Default"/>
        <w:spacing w:after="27"/>
        <w:jc w:val="both"/>
        <w:rPr>
          <w:color w:val="auto"/>
          <w:lang w:val="tt-RU"/>
        </w:rPr>
      </w:pPr>
      <w:r>
        <w:rPr>
          <w:color w:val="auto"/>
          <w:lang w:val="tt-RU"/>
        </w:rPr>
        <w:t xml:space="preserve">– дәрес язылыш кагыйдәләрен өйрәнгән күләмдә кулланырга; </w:t>
      </w:r>
    </w:p>
    <w:p>
      <w:pPr>
        <w:pStyle w:val="Default"/>
        <w:spacing w:after="27"/>
        <w:jc w:val="both"/>
        <w:rPr>
          <w:color w:val="auto"/>
          <w:lang w:val="tt-RU"/>
        </w:rPr>
      </w:pPr>
      <w:r>
        <w:rPr>
          <w:color w:val="auto"/>
          <w:lang w:val="tt-RU"/>
        </w:rPr>
        <w:t xml:space="preserve">– сүзләрнең дөрес язылышын орфографик сүзлек буенча ачыкларга; </w:t>
      </w:r>
    </w:p>
    <w:p>
      <w:pPr>
        <w:pStyle w:val="Default"/>
        <w:spacing w:after="27"/>
        <w:jc w:val="both"/>
        <w:rPr>
          <w:color w:val="auto"/>
        </w:rPr>
      </w:pPr>
      <w:r>
        <w:rPr>
          <w:color w:val="auto"/>
        </w:rPr>
        <w:t xml:space="preserve">– </w:t>
      </w:r>
      <w:r>
        <w:rPr>
          <w:color w:val="auto"/>
          <w:lang w:val="tt-RU"/>
        </w:rPr>
        <w:t>30</w:t>
      </w:r>
      <w:r>
        <w:rPr>
          <w:color w:val="auto"/>
        </w:rPr>
        <w:t xml:space="preserve"> </w:t>
      </w:r>
      <w:proofErr w:type="spellStart"/>
      <w:proofErr w:type="gramStart"/>
      <w:r>
        <w:rPr>
          <w:color w:val="auto"/>
        </w:rPr>
        <w:t>с</w:t>
      </w:r>
      <w:proofErr w:type="gramEnd"/>
      <w:r>
        <w:rPr>
          <w:color w:val="auto"/>
        </w:rPr>
        <w:t>үзле</w:t>
      </w:r>
      <w:proofErr w:type="spellEnd"/>
      <w:r>
        <w:rPr>
          <w:color w:val="auto"/>
        </w:rPr>
        <w:t xml:space="preserve"> </w:t>
      </w:r>
      <w:proofErr w:type="spellStart"/>
      <w:r>
        <w:rPr>
          <w:color w:val="auto"/>
        </w:rPr>
        <w:t>текстны</w:t>
      </w:r>
      <w:proofErr w:type="spellEnd"/>
      <w:r>
        <w:rPr>
          <w:color w:val="auto"/>
        </w:rPr>
        <w:t xml:space="preserve"> д</w:t>
      </w:r>
      <w:r>
        <w:rPr>
          <w:color w:val="auto"/>
          <w:lang w:val="tt-RU"/>
        </w:rPr>
        <w:t>ө</w:t>
      </w:r>
      <w:proofErr w:type="spellStart"/>
      <w:r>
        <w:rPr>
          <w:color w:val="auto"/>
        </w:rPr>
        <w:t>рес</w:t>
      </w:r>
      <w:proofErr w:type="spellEnd"/>
      <w:r>
        <w:rPr>
          <w:color w:val="auto"/>
        </w:rPr>
        <w:t xml:space="preserve"> </w:t>
      </w:r>
      <w:proofErr w:type="spellStart"/>
      <w:r>
        <w:rPr>
          <w:color w:val="auto"/>
        </w:rPr>
        <w:t>итеп</w:t>
      </w:r>
      <w:proofErr w:type="spellEnd"/>
      <w:r>
        <w:rPr>
          <w:color w:val="auto"/>
        </w:rPr>
        <w:t xml:space="preserve"> </w:t>
      </w:r>
      <w:proofErr w:type="spellStart"/>
      <w:r>
        <w:rPr>
          <w:color w:val="auto"/>
        </w:rPr>
        <w:t>күчереп</w:t>
      </w:r>
      <w:proofErr w:type="spellEnd"/>
      <w:r>
        <w:rPr>
          <w:color w:val="auto"/>
        </w:rPr>
        <w:t xml:space="preserve"> </w:t>
      </w:r>
      <w:proofErr w:type="spellStart"/>
      <w:r>
        <w:rPr>
          <w:color w:val="auto"/>
        </w:rPr>
        <w:t>язарга</w:t>
      </w:r>
      <w:proofErr w:type="spellEnd"/>
      <w:r>
        <w:rPr>
          <w:color w:val="auto"/>
        </w:rPr>
        <w:t xml:space="preserve">; </w:t>
      </w:r>
    </w:p>
    <w:p>
      <w:pPr>
        <w:pStyle w:val="Default"/>
        <w:spacing w:after="27"/>
        <w:jc w:val="both"/>
        <w:rPr>
          <w:color w:val="auto"/>
        </w:rPr>
      </w:pPr>
      <w:r>
        <w:rPr>
          <w:color w:val="auto"/>
        </w:rPr>
        <w:t xml:space="preserve">– </w:t>
      </w:r>
      <w:r>
        <w:rPr>
          <w:color w:val="auto"/>
          <w:lang w:val="tt-RU"/>
        </w:rPr>
        <w:t>ө</w:t>
      </w:r>
      <w:proofErr w:type="spellStart"/>
      <w:r>
        <w:rPr>
          <w:color w:val="auto"/>
        </w:rPr>
        <w:t>йр</w:t>
      </w:r>
      <w:proofErr w:type="spellEnd"/>
      <w:r>
        <w:rPr>
          <w:color w:val="auto"/>
          <w:lang w:val="tt-RU"/>
        </w:rPr>
        <w:t>ә</w:t>
      </w:r>
      <w:proofErr w:type="spellStart"/>
      <w:r>
        <w:rPr>
          <w:color w:val="auto"/>
        </w:rPr>
        <w:t>нелг</w:t>
      </w:r>
      <w:proofErr w:type="spellEnd"/>
      <w:r>
        <w:rPr>
          <w:color w:val="auto"/>
          <w:lang w:val="tt-RU"/>
        </w:rPr>
        <w:t>ә</w:t>
      </w:r>
      <w:r>
        <w:rPr>
          <w:color w:val="auto"/>
        </w:rPr>
        <w:t>н д</w:t>
      </w:r>
      <w:r>
        <w:rPr>
          <w:color w:val="auto"/>
          <w:lang w:val="tt-RU"/>
        </w:rPr>
        <w:t>ө</w:t>
      </w:r>
      <w:proofErr w:type="spellStart"/>
      <w:r>
        <w:rPr>
          <w:color w:val="auto"/>
        </w:rPr>
        <w:t>рес</w:t>
      </w:r>
      <w:proofErr w:type="spellEnd"/>
      <w:r>
        <w:rPr>
          <w:color w:val="auto"/>
        </w:rPr>
        <w:t xml:space="preserve"> </w:t>
      </w:r>
      <w:proofErr w:type="spellStart"/>
      <w:r>
        <w:rPr>
          <w:color w:val="auto"/>
        </w:rPr>
        <w:t>язу</w:t>
      </w:r>
      <w:proofErr w:type="spellEnd"/>
      <w:r>
        <w:rPr>
          <w:color w:val="auto"/>
        </w:rPr>
        <w:t xml:space="preserve"> </w:t>
      </w:r>
      <w:proofErr w:type="spellStart"/>
      <w:r>
        <w:rPr>
          <w:color w:val="auto"/>
        </w:rPr>
        <w:t>кагыйд</w:t>
      </w:r>
      <w:proofErr w:type="spellEnd"/>
      <w:r>
        <w:rPr>
          <w:color w:val="auto"/>
          <w:lang w:val="tt-RU"/>
        </w:rPr>
        <w:t>ә</w:t>
      </w:r>
      <w:r>
        <w:rPr>
          <w:color w:val="auto"/>
        </w:rPr>
        <w:t>л</w:t>
      </w:r>
      <w:r>
        <w:rPr>
          <w:color w:val="auto"/>
          <w:lang w:val="tt-RU"/>
        </w:rPr>
        <w:t>ә</w:t>
      </w:r>
      <w:proofErr w:type="spellStart"/>
      <w:r>
        <w:rPr>
          <w:color w:val="auto"/>
        </w:rPr>
        <w:t>рен</w:t>
      </w:r>
      <w:proofErr w:type="spellEnd"/>
      <w:r>
        <w:rPr>
          <w:color w:val="auto"/>
          <w:lang w:val="tt-RU"/>
        </w:rPr>
        <w:t>ә</w:t>
      </w:r>
      <w:r>
        <w:rPr>
          <w:color w:val="auto"/>
        </w:rPr>
        <w:t xml:space="preserve"> туры </w:t>
      </w:r>
      <w:proofErr w:type="spellStart"/>
      <w:r>
        <w:rPr>
          <w:color w:val="auto"/>
        </w:rPr>
        <w:t>килг</w:t>
      </w:r>
      <w:proofErr w:type="spellEnd"/>
      <w:r>
        <w:rPr>
          <w:color w:val="auto"/>
          <w:lang w:val="tt-RU"/>
        </w:rPr>
        <w:t>ә</w:t>
      </w:r>
      <w:r>
        <w:rPr>
          <w:color w:val="auto"/>
        </w:rPr>
        <w:t xml:space="preserve">н </w:t>
      </w:r>
      <w:r>
        <w:rPr>
          <w:color w:val="auto"/>
          <w:lang w:val="tt-RU"/>
        </w:rPr>
        <w:t>30</w:t>
      </w:r>
      <w:r>
        <w:rPr>
          <w:color w:val="auto"/>
        </w:rPr>
        <w:t xml:space="preserve"> </w:t>
      </w:r>
      <w:proofErr w:type="spellStart"/>
      <w:proofErr w:type="gramStart"/>
      <w:r>
        <w:rPr>
          <w:color w:val="auto"/>
        </w:rPr>
        <w:t>с</w:t>
      </w:r>
      <w:proofErr w:type="gramEnd"/>
      <w:r>
        <w:rPr>
          <w:color w:val="auto"/>
        </w:rPr>
        <w:t>үзле</w:t>
      </w:r>
      <w:proofErr w:type="spellEnd"/>
      <w:r>
        <w:rPr>
          <w:color w:val="auto"/>
        </w:rPr>
        <w:t xml:space="preserve"> </w:t>
      </w:r>
      <w:proofErr w:type="spellStart"/>
      <w:r>
        <w:rPr>
          <w:color w:val="auto"/>
        </w:rPr>
        <w:t>текстны</w:t>
      </w:r>
      <w:proofErr w:type="spellEnd"/>
      <w:r>
        <w:rPr>
          <w:color w:val="auto"/>
        </w:rPr>
        <w:t xml:space="preserve"> </w:t>
      </w:r>
      <w:proofErr w:type="spellStart"/>
      <w:r>
        <w:rPr>
          <w:color w:val="auto"/>
        </w:rPr>
        <w:t>укытучы</w:t>
      </w:r>
      <w:proofErr w:type="spellEnd"/>
      <w:r>
        <w:rPr>
          <w:color w:val="auto"/>
        </w:rPr>
        <w:t xml:space="preserve"> </w:t>
      </w:r>
      <w:r>
        <w:rPr>
          <w:color w:val="auto"/>
          <w:lang w:val="tt-RU"/>
        </w:rPr>
        <w:t>ә</w:t>
      </w:r>
      <w:proofErr w:type="spellStart"/>
      <w:r>
        <w:rPr>
          <w:color w:val="auto"/>
        </w:rPr>
        <w:t>йтеп</w:t>
      </w:r>
      <w:proofErr w:type="spellEnd"/>
      <w:r>
        <w:rPr>
          <w:color w:val="auto"/>
        </w:rPr>
        <w:t xml:space="preserve"> </w:t>
      </w:r>
      <w:proofErr w:type="spellStart"/>
      <w:r>
        <w:rPr>
          <w:color w:val="auto"/>
        </w:rPr>
        <w:t>торганда</w:t>
      </w:r>
      <w:proofErr w:type="spellEnd"/>
      <w:r>
        <w:rPr>
          <w:color w:val="auto"/>
        </w:rPr>
        <w:t xml:space="preserve"> </w:t>
      </w:r>
      <w:proofErr w:type="spellStart"/>
      <w:r>
        <w:rPr>
          <w:color w:val="auto"/>
        </w:rPr>
        <w:t>язарга</w:t>
      </w:r>
      <w:proofErr w:type="spellEnd"/>
      <w:r>
        <w:rPr>
          <w:color w:val="auto"/>
        </w:rPr>
        <w:t xml:space="preserve">; </w:t>
      </w:r>
    </w:p>
    <w:p>
      <w:pPr>
        <w:pStyle w:val="Default"/>
        <w:jc w:val="both"/>
        <w:rPr>
          <w:color w:val="auto"/>
        </w:rPr>
      </w:pPr>
      <w:r>
        <w:rPr>
          <w:color w:val="auto"/>
        </w:rPr>
        <w:lastRenderedPageBreak/>
        <w:t xml:space="preserve">– </w:t>
      </w:r>
      <w:proofErr w:type="spellStart"/>
      <w:r>
        <w:rPr>
          <w:color w:val="auto"/>
        </w:rPr>
        <w:t>ү</w:t>
      </w:r>
      <w:proofErr w:type="gramStart"/>
      <w:r>
        <w:rPr>
          <w:color w:val="auto"/>
        </w:rPr>
        <w:t>зе</w:t>
      </w:r>
      <w:proofErr w:type="spellEnd"/>
      <w:r>
        <w:rPr>
          <w:color w:val="auto"/>
        </w:rPr>
        <w:t xml:space="preserve"> т</w:t>
      </w:r>
      <w:proofErr w:type="gramEnd"/>
      <w:r>
        <w:rPr>
          <w:color w:val="auto"/>
          <w:lang w:val="tt-RU"/>
        </w:rPr>
        <w:t>ө</w:t>
      </w:r>
      <w:proofErr w:type="spellStart"/>
      <w:r>
        <w:rPr>
          <w:color w:val="auto"/>
        </w:rPr>
        <w:t>зег</w:t>
      </w:r>
      <w:proofErr w:type="spellEnd"/>
      <w:r>
        <w:rPr>
          <w:color w:val="auto"/>
          <w:lang w:val="tt-RU"/>
        </w:rPr>
        <w:t>ә</w:t>
      </w:r>
      <w:r>
        <w:rPr>
          <w:color w:val="auto"/>
        </w:rPr>
        <w:t>н һ</w:t>
      </w:r>
      <w:r>
        <w:rPr>
          <w:color w:val="auto"/>
          <w:lang w:val="tt-RU"/>
        </w:rPr>
        <w:t>ә</w:t>
      </w:r>
      <w:r>
        <w:rPr>
          <w:color w:val="auto"/>
        </w:rPr>
        <w:t>м т</w:t>
      </w:r>
      <w:r>
        <w:rPr>
          <w:color w:val="auto"/>
          <w:lang w:val="tt-RU"/>
        </w:rPr>
        <w:t>ә</w:t>
      </w:r>
      <w:proofErr w:type="spellStart"/>
      <w:r>
        <w:rPr>
          <w:color w:val="auto"/>
        </w:rPr>
        <w:t>къдим</w:t>
      </w:r>
      <w:proofErr w:type="spellEnd"/>
      <w:r>
        <w:rPr>
          <w:color w:val="auto"/>
        </w:rPr>
        <w:t xml:space="preserve"> </w:t>
      </w:r>
      <w:proofErr w:type="spellStart"/>
      <w:r>
        <w:rPr>
          <w:color w:val="auto"/>
        </w:rPr>
        <w:t>ителг</w:t>
      </w:r>
      <w:proofErr w:type="spellEnd"/>
      <w:r>
        <w:rPr>
          <w:color w:val="auto"/>
          <w:lang w:val="tt-RU"/>
        </w:rPr>
        <w:t>ә</w:t>
      </w:r>
      <w:r>
        <w:rPr>
          <w:color w:val="auto"/>
        </w:rPr>
        <w:t xml:space="preserve">н </w:t>
      </w:r>
      <w:proofErr w:type="spellStart"/>
      <w:r>
        <w:rPr>
          <w:color w:val="auto"/>
        </w:rPr>
        <w:t>текстны</w:t>
      </w:r>
      <w:proofErr w:type="spellEnd"/>
      <w:r>
        <w:rPr>
          <w:color w:val="auto"/>
        </w:rPr>
        <w:t xml:space="preserve"> </w:t>
      </w:r>
      <w:proofErr w:type="spellStart"/>
      <w:r>
        <w:rPr>
          <w:color w:val="auto"/>
        </w:rPr>
        <w:t>тикшерерг</w:t>
      </w:r>
      <w:proofErr w:type="spellEnd"/>
      <w:r>
        <w:rPr>
          <w:color w:val="auto"/>
          <w:lang w:val="tt-RU"/>
        </w:rPr>
        <w:t>ә</w:t>
      </w:r>
      <w:r>
        <w:rPr>
          <w:color w:val="auto"/>
        </w:rPr>
        <w:t xml:space="preserve">, </w:t>
      </w:r>
      <w:proofErr w:type="spellStart"/>
      <w:r>
        <w:rPr>
          <w:color w:val="auto"/>
        </w:rPr>
        <w:t>орфографик</w:t>
      </w:r>
      <w:proofErr w:type="spellEnd"/>
      <w:r>
        <w:rPr>
          <w:color w:val="auto"/>
        </w:rPr>
        <w:t xml:space="preserve"> </w:t>
      </w:r>
      <w:proofErr w:type="spellStart"/>
      <w:r>
        <w:rPr>
          <w:color w:val="auto"/>
        </w:rPr>
        <w:t>һҽм</w:t>
      </w:r>
      <w:proofErr w:type="spellEnd"/>
      <w:r>
        <w:rPr>
          <w:color w:val="auto"/>
        </w:rPr>
        <w:t xml:space="preserve"> </w:t>
      </w:r>
      <w:proofErr w:type="spellStart"/>
      <w:r>
        <w:rPr>
          <w:color w:val="auto"/>
        </w:rPr>
        <w:t>пунктуацион</w:t>
      </w:r>
      <w:proofErr w:type="spellEnd"/>
      <w:r>
        <w:rPr>
          <w:color w:val="auto"/>
        </w:rPr>
        <w:t xml:space="preserve"> </w:t>
      </w:r>
      <w:proofErr w:type="spellStart"/>
      <w:r>
        <w:rPr>
          <w:color w:val="auto"/>
        </w:rPr>
        <w:t>хаталарны</w:t>
      </w:r>
      <w:proofErr w:type="spellEnd"/>
      <w:r>
        <w:rPr>
          <w:color w:val="auto"/>
        </w:rPr>
        <w:t xml:space="preserve"> </w:t>
      </w:r>
      <w:proofErr w:type="spellStart"/>
      <w:r>
        <w:rPr>
          <w:color w:val="auto"/>
        </w:rPr>
        <w:t>табарга</w:t>
      </w:r>
      <w:proofErr w:type="spellEnd"/>
      <w:r>
        <w:rPr>
          <w:color w:val="auto"/>
        </w:rPr>
        <w:t xml:space="preserve"> </w:t>
      </w:r>
      <w:proofErr w:type="spellStart"/>
      <w:r>
        <w:rPr>
          <w:color w:val="auto"/>
        </w:rPr>
        <w:t>һҽм</w:t>
      </w:r>
      <w:proofErr w:type="spellEnd"/>
      <w:r>
        <w:rPr>
          <w:color w:val="auto"/>
        </w:rPr>
        <w:t xml:space="preserve"> т</w:t>
      </w:r>
      <w:r>
        <w:rPr>
          <w:color w:val="auto"/>
          <w:lang w:val="tt-RU"/>
        </w:rPr>
        <w:t>ө</w:t>
      </w:r>
      <w:r>
        <w:rPr>
          <w:color w:val="auto"/>
        </w:rPr>
        <w:t>з</w:t>
      </w:r>
      <w:r>
        <w:rPr>
          <w:color w:val="auto"/>
          <w:lang w:val="tt-RU"/>
        </w:rPr>
        <w:t>ә</w:t>
      </w:r>
      <w:proofErr w:type="spellStart"/>
      <w:r>
        <w:rPr>
          <w:color w:val="auto"/>
        </w:rPr>
        <w:t>терг</w:t>
      </w:r>
      <w:proofErr w:type="spellEnd"/>
      <w:r>
        <w:rPr>
          <w:color w:val="auto"/>
          <w:lang w:val="tt-RU"/>
        </w:rPr>
        <w:t>ә</w:t>
      </w:r>
      <w:r>
        <w:rPr>
          <w:color w:val="auto"/>
        </w:rPr>
        <w:t xml:space="preserve"> </w:t>
      </w:r>
      <w:r>
        <w:rPr>
          <w:color w:val="auto"/>
          <w:lang w:val="tt-RU"/>
        </w:rPr>
        <w:t>ө</w:t>
      </w:r>
      <w:proofErr w:type="spellStart"/>
      <w:r>
        <w:rPr>
          <w:color w:val="auto"/>
        </w:rPr>
        <w:t>йр</w:t>
      </w:r>
      <w:proofErr w:type="spellEnd"/>
      <w:r>
        <w:rPr>
          <w:color w:val="auto"/>
          <w:lang w:val="tt-RU"/>
        </w:rPr>
        <w:t>ә</w:t>
      </w:r>
      <w:r>
        <w:rPr>
          <w:color w:val="auto"/>
        </w:rPr>
        <w:t>н</w:t>
      </w:r>
      <w:r>
        <w:rPr>
          <w:color w:val="auto"/>
          <w:lang w:val="tt-RU"/>
        </w:rPr>
        <w:t>ә</w:t>
      </w:r>
      <w:r>
        <w:rPr>
          <w:color w:val="auto"/>
        </w:rPr>
        <w:t xml:space="preserve">. </w:t>
      </w:r>
    </w:p>
    <w:p>
      <w:pPr>
        <w:pStyle w:val="Default"/>
        <w:jc w:val="both"/>
        <w:rPr>
          <w:b/>
          <w:color w:val="auto"/>
          <w:lang w:val="tt-RU"/>
        </w:rPr>
      </w:pPr>
      <w:r>
        <w:rPr>
          <w:iCs/>
          <w:color w:val="auto"/>
          <w:lang w:val="tt-RU"/>
        </w:rPr>
        <w:t xml:space="preserve">   </w:t>
      </w:r>
      <w:r>
        <w:rPr>
          <w:b/>
          <w:iCs/>
          <w:color w:val="auto"/>
          <w:lang w:val="tt-RU"/>
        </w:rPr>
        <w:t>Укучы</w:t>
      </w:r>
      <w:r>
        <w:rPr>
          <w:iCs/>
          <w:color w:val="auto"/>
          <w:lang w:val="tt-RU"/>
        </w:rPr>
        <w:t xml:space="preserve"> орфографик хата ясау мөмкинлеге булган очракларны аңлау, аерым орфограммаларга мисаллар сайлау, текстлар төзегәндә орфографик һәм пунктуацион хаталарны булдырмау өчен, язганнарны үзгәртү, хаталар өстендә эшләгәндә, аларның сәбәпләренә төшенү һәм алдагы язма эшләрдә хата җибәрмәү юлларын ачыклау </w:t>
      </w:r>
      <w:r>
        <w:rPr>
          <w:b/>
          <w:iCs/>
          <w:color w:val="auto"/>
          <w:lang w:val="tt-RU"/>
        </w:rPr>
        <w:t xml:space="preserve">мөмкинлеге ала. </w:t>
      </w:r>
    </w:p>
    <w:p>
      <w:pPr>
        <w:pStyle w:val="Default"/>
        <w:jc w:val="both"/>
        <w:rPr>
          <w:b/>
          <w:i/>
          <w:iCs/>
          <w:color w:val="auto"/>
          <w:lang w:val="tt-RU"/>
        </w:rPr>
      </w:pPr>
      <w:r>
        <w:rPr>
          <w:b/>
          <w:i/>
          <w:iCs/>
          <w:color w:val="auto"/>
          <w:lang w:val="tt-RU"/>
        </w:rPr>
        <w:t>Бәйләнешле сөйләм</w:t>
      </w:r>
    </w:p>
    <w:p>
      <w:pPr>
        <w:pStyle w:val="Default"/>
        <w:jc w:val="both"/>
        <w:rPr>
          <w:b/>
          <w:color w:val="auto"/>
          <w:lang w:val="tt-RU"/>
        </w:rPr>
      </w:pPr>
      <w:r>
        <w:rPr>
          <w:b/>
          <w:color w:val="auto"/>
          <w:lang w:val="tt-RU"/>
        </w:rPr>
        <w:t xml:space="preserve">Укучы: </w:t>
      </w:r>
    </w:p>
    <w:p>
      <w:pPr>
        <w:pStyle w:val="Default"/>
        <w:spacing w:after="27"/>
        <w:jc w:val="both"/>
        <w:rPr>
          <w:color w:val="auto"/>
          <w:lang w:val="tt-RU"/>
        </w:rPr>
      </w:pPr>
      <w:r>
        <w:rPr>
          <w:color w:val="auto"/>
          <w:lang w:val="tt-RU"/>
        </w:rPr>
        <w:t xml:space="preserve">– аралашу даирәсенә карап, тиешле сүзләрне сайларга; </w:t>
      </w:r>
    </w:p>
    <w:p>
      <w:pPr>
        <w:pStyle w:val="Default"/>
        <w:spacing w:after="27"/>
        <w:jc w:val="both"/>
        <w:rPr>
          <w:color w:val="auto"/>
          <w:lang w:val="tt-RU"/>
        </w:rPr>
      </w:pPr>
      <w:r>
        <w:rPr>
          <w:color w:val="auto"/>
          <w:lang w:val="tt-RU"/>
        </w:rPr>
        <w:t xml:space="preserve">– көндәлек аралашуга бәйле татарча сөйләм әдәбе формаларын дөрес кулланырга; </w:t>
      </w:r>
    </w:p>
    <w:p>
      <w:pPr>
        <w:pStyle w:val="Default"/>
        <w:spacing w:after="27"/>
        <w:jc w:val="both"/>
        <w:rPr>
          <w:color w:val="auto"/>
          <w:lang w:val="tt-RU"/>
        </w:rPr>
      </w:pPr>
      <w:r>
        <w:rPr>
          <w:color w:val="auto"/>
          <w:lang w:val="tt-RU"/>
        </w:rPr>
        <w:t xml:space="preserve">– аралашу ситуациясен исәпкә алып, текстка карата үз мөнәсәбәтен белдерергә һәм аның дөреслеген дәлилләргә; </w:t>
      </w:r>
    </w:p>
    <w:p>
      <w:pPr>
        <w:pStyle w:val="Default"/>
        <w:spacing w:after="27"/>
        <w:jc w:val="both"/>
        <w:rPr>
          <w:color w:val="auto"/>
        </w:rPr>
      </w:pPr>
      <w:r>
        <w:rPr>
          <w:color w:val="auto"/>
        </w:rPr>
        <w:t xml:space="preserve">– </w:t>
      </w:r>
      <w:proofErr w:type="spellStart"/>
      <w:r>
        <w:rPr>
          <w:color w:val="auto"/>
        </w:rPr>
        <w:t>текстка</w:t>
      </w:r>
      <w:proofErr w:type="spellEnd"/>
      <w:r>
        <w:rPr>
          <w:color w:val="auto"/>
        </w:rPr>
        <w:t xml:space="preserve"> </w:t>
      </w:r>
      <w:proofErr w:type="spellStart"/>
      <w:r>
        <w:rPr>
          <w:color w:val="auto"/>
        </w:rPr>
        <w:t>исем</w:t>
      </w:r>
      <w:proofErr w:type="spellEnd"/>
      <w:r>
        <w:rPr>
          <w:color w:val="auto"/>
        </w:rPr>
        <w:t xml:space="preserve"> б</w:t>
      </w:r>
      <w:r>
        <w:rPr>
          <w:color w:val="auto"/>
          <w:lang w:val="tt-RU"/>
        </w:rPr>
        <w:t>и</w:t>
      </w:r>
      <w:proofErr w:type="spellStart"/>
      <w:r>
        <w:rPr>
          <w:color w:val="auto"/>
        </w:rPr>
        <w:t>рерг</w:t>
      </w:r>
      <w:proofErr w:type="spellEnd"/>
      <w:r>
        <w:rPr>
          <w:color w:val="auto"/>
          <w:lang w:val="tt-RU"/>
        </w:rPr>
        <w:t>ә</w:t>
      </w:r>
      <w:r>
        <w:rPr>
          <w:color w:val="auto"/>
        </w:rPr>
        <w:t xml:space="preserve">; </w:t>
      </w:r>
    </w:p>
    <w:p>
      <w:pPr>
        <w:pStyle w:val="Default"/>
        <w:spacing w:after="27"/>
        <w:jc w:val="both"/>
        <w:rPr>
          <w:color w:val="auto"/>
        </w:rPr>
      </w:pPr>
      <w:r>
        <w:rPr>
          <w:color w:val="auto"/>
        </w:rPr>
        <w:t xml:space="preserve">– </w:t>
      </w:r>
      <w:proofErr w:type="spellStart"/>
      <w:r>
        <w:rPr>
          <w:color w:val="auto"/>
        </w:rPr>
        <w:t>укылган</w:t>
      </w:r>
      <w:proofErr w:type="spellEnd"/>
      <w:r>
        <w:rPr>
          <w:color w:val="auto"/>
        </w:rPr>
        <w:t xml:space="preserve"> яки </w:t>
      </w:r>
      <w:proofErr w:type="spellStart"/>
      <w:r>
        <w:rPr>
          <w:color w:val="auto"/>
        </w:rPr>
        <w:t>тыңлаган</w:t>
      </w:r>
      <w:proofErr w:type="spellEnd"/>
      <w:r>
        <w:rPr>
          <w:color w:val="auto"/>
        </w:rPr>
        <w:t xml:space="preserve"> </w:t>
      </w:r>
      <w:proofErr w:type="spellStart"/>
      <w:r>
        <w:rPr>
          <w:color w:val="auto"/>
        </w:rPr>
        <w:t>текстның</w:t>
      </w:r>
      <w:proofErr w:type="spellEnd"/>
      <w:r>
        <w:rPr>
          <w:color w:val="auto"/>
        </w:rPr>
        <w:t xml:space="preserve"> </w:t>
      </w:r>
      <w:proofErr w:type="spellStart"/>
      <w:r>
        <w:rPr>
          <w:color w:val="auto"/>
        </w:rPr>
        <w:t>планын</w:t>
      </w:r>
      <w:proofErr w:type="spellEnd"/>
      <w:r>
        <w:rPr>
          <w:color w:val="auto"/>
        </w:rPr>
        <w:t xml:space="preserve"> т</w:t>
      </w:r>
      <w:r>
        <w:rPr>
          <w:color w:val="auto"/>
          <w:lang w:val="tt-RU"/>
        </w:rPr>
        <w:t>ө</w:t>
      </w:r>
      <w:proofErr w:type="spellStart"/>
      <w:r>
        <w:rPr>
          <w:color w:val="auto"/>
        </w:rPr>
        <w:t>зерг</w:t>
      </w:r>
      <w:proofErr w:type="spellEnd"/>
      <w:r>
        <w:rPr>
          <w:color w:val="auto"/>
          <w:lang w:val="tt-RU"/>
        </w:rPr>
        <w:t>ә</w:t>
      </w:r>
      <w:r>
        <w:rPr>
          <w:color w:val="auto"/>
        </w:rPr>
        <w:t xml:space="preserve">; </w:t>
      </w:r>
    </w:p>
    <w:p>
      <w:pPr>
        <w:pStyle w:val="Default"/>
        <w:jc w:val="both"/>
        <w:rPr>
          <w:color w:val="auto"/>
        </w:rPr>
      </w:pPr>
      <w:r>
        <w:rPr>
          <w:color w:val="auto"/>
        </w:rPr>
        <w:t xml:space="preserve">– </w:t>
      </w:r>
      <w:proofErr w:type="spellStart"/>
      <w:r>
        <w:rPr>
          <w:color w:val="auto"/>
        </w:rPr>
        <w:t>аерым</w:t>
      </w:r>
      <w:proofErr w:type="spellEnd"/>
      <w:r>
        <w:rPr>
          <w:color w:val="auto"/>
        </w:rPr>
        <w:t xml:space="preserve"> </w:t>
      </w:r>
      <w:proofErr w:type="spellStart"/>
      <w:r>
        <w:rPr>
          <w:color w:val="auto"/>
        </w:rPr>
        <w:t>аралашу</w:t>
      </w:r>
      <w:proofErr w:type="spellEnd"/>
      <w:r>
        <w:rPr>
          <w:color w:val="auto"/>
        </w:rPr>
        <w:t xml:space="preserve"> </w:t>
      </w:r>
      <w:proofErr w:type="spellStart"/>
      <w:r>
        <w:rPr>
          <w:color w:val="auto"/>
        </w:rPr>
        <w:t>ситуациял</w:t>
      </w:r>
      <w:proofErr w:type="spellEnd"/>
      <w:r>
        <w:rPr>
          <w:color w:val="auto"/>
          <w:lang w:val="tt-RU"/>
        </w:rPr>
        <w:t>ә</w:t>
      </w:r>
      <w:proofErr w:type="spellStart"/>
      <w:r>
        <w:rPr>
          <w:color w:val="auto"/>
        </w:rPr>
        <w:t>рен</w:t>
      </w:r>
      <w:proofErr w:type="spellEnd"/>
      <w:r>
        <w:rPr>
          <w:color w:val="auto"/>
          <w:lang w:val="tt-RU"/>
        </w:rPr>
        <w:t>ә</w:t>
      </w:r>
      <w:r>
        <w:rPr>
          <w:color w:val="auto"/>
        </w:rPr>
        <w:t xml:space="preserve"> туры </w:t>
      </w:r>
      <w:proofErr w:type="spellStart"/>
      <w:r>
        <w:rPr>
          <w:color w:val="auto"/>
        </w:rPr>
        <w:t>китереп</w:t>
      </w:r>
      <w:proofErr w:type="spellEnd"/>
      <w:r>
        <w:rPr>
          <w:color w:val="auto"/>
        </w:rPr>
        <w:t>, хат яки т</w:t>
      </w:r>
      <w:r>
        <w:rPr>
          <w:color w:val="auto"/>
          <w:lang w:val="tt-RU"/>
        </w:rPr>
        <w:t>ә</w:t>
      </w:r>
      <w:proofErr w:type="spellStart"/>
      <w:r>
        <w:rPr>
          <w:color w:val="auto"/>
        </w:rPr>
        <w:t>брикл</w:t>
      </w:r>
      <w:proofErr w:type="spellEnd"/>
      <w:r>
        <w:rPr>
          <w:color w:val="auto"/>
          <w:lang w:val="tt-RU"/>
        </w:rPr>
        <w:t>ә</w:t>
      </w:r>
      <w:r>
        <w:rPr>
          <w:color w:val="auto"/>
        </w:rPr>
        <w:t xml:space="preserve">ү хаты </w:t>
      </w:r>
      <w:proofErr w:type="spellStart"/>
      <w:r>
        <w:rPr>
          <w:color w:val="auto"/>
        </w:rPr>
        <w:t>кебек</w:t>
      </w:r>
      <w:proofErr w:type="spellEnd"/>
      <w:r>
        <w:rPr>
          <w:color w:val="auto"/>
        </w:rPr>
        <w:t xml:space="preserve"> </w:t>
      </w:r>
      <w:proofErr w:type="spellStart"/>
      <w:r>
        <w:rPr>
          <w:color w:val="auto"/>
        </w:rPr>
        <w:t>кечкен</w:t>
      </w:r>
      <w:proofErr w:type="spellEnd"/>
      <w:r>
        <w:rPr>
          <w:color w:val="auto"/>
          <w:lang w:val="tt-RU"/>
        </w:rPr>
        <w:t>ә</w:t>
      </w:r>
      <w:r>
        <w:rPr>
          <w:color w:val="auto"/>
        </w:rPr>
        <w:t xml:space="preserve"> </w:t>
      </w:r>
      <w:proofErr w:type="spellStart"/>
      <w:r>
        <w:rPr>
          <w:color w:val="auto"/>
        </w:rPr>
        <w:t>текстлар</w:t>
      </w:r>
      <w:proofErr w:type="spellEnd"/>
      <w:r>
        <w:rPr>
          <w:color w:val="auto"/>
        </w:rPr>
        <w:t xml:space="preserve"> </w:t>
      </w:r>
      <w:proofErr w:type="spellStart"/>
      <w:r>
        <w:rPr>
          <w:color w:val="auto"/>
        </w:rPr>
        <w:t>язарга</w:t>
      </w:r>
      <w:proofErr w:type="spellEnd"/>
      <w:r>
        <w:rPr>
          <w:color w:val="auto"/>
        </w:rPr>
        <w:t xml:space="preserve"> </w:t>
      </w:r>
      <w:r>
        <w:rPr>
          <w:b/>
          <w:color w:val="auto"/>
          <w:lang w:val="tt-RU"/>
        </w:rPr>
        <w:t>ө</w:t>
      </w:r>
      <w:proofErr w:type="spellStart"/>
      <w:r>
        <w:rPr>
          <w:b/>
          <w:color w:val="auto"/>
        </w:rPr>
        <w:t>йр</w:t>
      </w:r>
      <w:proofErr w:type="spellEnd"/>
      <w:r>
        <w:rPr>
          <w:b/>
          <w:color w:val="auto"/>
          <w:lang w:val="tt-RU"/>
        </w:rPr>
        <w:t>ә</w:t>
      </w:r>
      <w:r>
        <w:rPr>
          <w:b/>
          <w:color w:val="auto"/>
        </w:rPr>
        <w:t>н</w:t>
      </w:r>
      <w:r>
        <w:rPr>
          <w:b/>
          <w:color w:val="auto"/>
          <w:lang w:val="tt-RU"/>
        </w:rPr>
        <w:t>ә</w:t>
      </w:r>
      <w:r>
        <w:rPr>
          <w:b/>
          <w:color w:val="auto"/>
        </w:rPr>
        <w:t>.</w:t>
      </w:r>
      <w:r>
        <w:rPr>
          <w:color w:val="auto"/>
        </w:rPr>
        <w:t xml:space="preserve"> </w:t>
      </w:r>
    </w:p>
    <w:p>
      <w:pPr>
        <w:widowControl w:val="0"/>
        <w:autoSpaceDE w:val="0"/>
        <w:autoSpaceDN w:val="0"/>
        <w:adjustRightInd w:val="0"/>
        <w:jc w:val="both"/>
        <w:rPr>
          <w:b/>
          <w:szCs w:val="28"/>
          <w:lang w:val="tt-RU"/>
        </w:rPr>
      </w:pPr>
      <w:r>
        <w:rPr>
          <w:iCs/>
          <w:lang w:val="tt-RU"/>
        </w:rPr>
        <w:t xml:space="preserve">  </w:t>
      </w:r>
      <w:r>
        <w:rPr>
          <w:b/>
          <w:iCs/>
          <w:lang w:val="tt-RU"/>
        </w:rPr>
        <w:t xml:space="preserve">Укучы </w:t>
      </w:r>
      <w:r>
        <w:rPr>
          <w:iCs/>
          <w:lang w:val="tt-RU"/>
        </w:rPr>
        <w:t xml:space="preserve">тәкъдим ителгән исемнең эчтәлегенә туры килгән текст төзү, бирелгән текстның эчтәлеген тулысынча яки сайлап сөйләү, сөйләмнең сурәтләү, хикәяләү, фикер йөртү кебек төрләрен кулланып, билгеле бер тема буенча телдән хикәя төзү, урыннары алышынган җөмләләрдән торган текстны тикшерү һәм төзәтү, аның мәгънә бөтенлеге югалган урыннарын табу, хаталы текстларга төзәтмә кертү, уку бурычларының дөреслеген бәяләү, үз текстын, аралашу максаты һәм шартыннан чыгып, чыганак (беренчел) текст белән чагыштыру, электрон чыганаклардан файдаланганда, тел нормаларының үтәлешен саклау </w:t>
      </w:r>
      <w:r>
        <w:rPr>
          <w:b/>
          <w:iCs/>
          <w:lang w:val="tt-RU"/>
        </w:rPr>
        <w:t>мөмкинлеге ала.</w:t>
      </w:r>
      <w:r>
        <w:rPr>
          <w:i/>
          <w:iCs/>
          <w:sz w:val="23"/>
          <w:szCs w:val="23"/>
          <w:lang w:val="tt-RU"/>
        </w:rPr>
        <w:t xml:space="preserve"> </w:t>
      </w:r>
    </w:p>
    <w:p>
      <w:pPr>
        <w:jc w:val="center"/>
        <w:rPr>
          <w:b/>
          <w:lang w:val="tt-RU"/>
        </w:rPr>
      </w:pPr>
      <w:r>
        <w:rPr>
          <w:b/>
          <w:lang w:val="tt-RU"/>
        </w:rPr>
        <w:t>2нче сыйныф</w:t>
      </w:r>
    </w:p>
    <w:p>
      <w:pPr>
        <w:jc w:val="center"/>
        <w:rPr>
          <w:b/>
          <w:lang w:val="tt-RU"/>
        </w:rPr>
      </w:pPr>
    </w:p>
    <w:p>
      <w:pPr>
        <w:pStyle w:val="a5"/>
        <w:numPr>
          <w:ilvl w:val="0"/>
          <w:numId w:val="6"/>
        </w:numPr>
        <w:tabs>
          <w:tab w:val="left" w:pos="0"/>
          <w:tab w:val="left" w:pos="284"/>
        </w:tabs>
        <w:jc w:val="both"/>
        <w:rPr>
          <w:lang w:val="tt-RU"/>
        </w:rPr>
      </w:pPr>
      <w:r>
        <w:rPr>
          <w:lang w:val="tt-RU"/>
        </w:rPr>
        <w:t xml:space="preserve">Россиядә тел һәм мәдәният киңлегенең бердәмлеге һәм күптөрлелеге, телнең милли үзаң формалаштыру нигезе булуы турында беренчел күзаллау булдыру. </w:t>
      </w:r>
    </w:p>
    <w:p>
      <w:pPr>
        <w:pStyle w:val="a5"/>
        <w:numPr>
          <w:ilvl w:val="0"/>
          <w:numId w:val="6"/>
        </w:numPr>
        <w:tabs>
          <w:tab w:val="left" w:pos="0"/>
          <w:tab w:val="left" w:pos="284"/>
        </w:tabs>
        <w:jc w:val="both"/>
        <w:rPr>
          <w:lang w:val="tt-RU"/>
        </w:rPr>
      </w:pPr>
      <w:r>
        <w:rPr>
          <w:lang w:val="tt-RU"/>
        </w:rPr>
        <w:t>Укучыларның телне милли мәдәният күренеше һәм аралашуның төп чарасы дип, татар (туган) телен милләтара аралашу теле итеп танулары.</w:t>
      </w:r>
    </w:p>
    <w:p>
      <w:pPr>
        <w:pStyle w:val="a5"/>
        <w:numPr>
          <w:ilvl w:val="0"/>
          <w:numId w:val="6"/>
        </w:numPr>
        <w:tabs>
          <w:tab w:val="left" w:pos="0"/>
          <w:tab w:val="left" w:pos="284"/>
        </w:tabs>
        <w:jc w:val="both"/>
        <w:rPr>
          <w:lang w:val="tt-RU"/>
        </w:rPr>
      </w:pPr>
      <w:r>
        <w:rPr>
          <w:lang w:val="tt-RU"/>
        </w:rPr>
        <w:t>Кешенең гомуми культура күрсәткече, гражданлык позициясе булган телдән һәм язма дөрес сөйләмгә карата  уңай караш формалаштыру.</w:t>
      </w:r>
    </w:p>
    <w:p>
      <w:pPr>
        <w:pStyle w:val="a5"/>
        <w:numPr>
          <w:ilvl w:val="0"/>
          <w:numId w:val="6"/>
        </w:numPr>
        <w:tabs>
          <w:tab w:val="left" w:pos="0"/>
          <w:tab w:val="left" w:pos="284"/>
        </w:tabs>
        <w:jc w:val="both"/>
        <w:rPr>
          <w:lang w:val="tt-RU"/>
        </w:rPr>
      </w:pPr>
      <w:r>
        <w:rPr>
          <w:lang w:val="tt-RU"/>
        </w:rPr>
        <w:t>Татар әдәби теле нормалары (орфоэпик, лексик, грамматик, орфографик, пунктуация), сөйләм әдәбе кагыйдәләре турында беренчел күзаллауга ия булу.</w:t>
      </w:r>
    </w:p>
    <w:p>
      <w:pPr>
        <w:pStyle w:val="a5"/>
        <w:numPr>
          <w:ilvl w:val="0"/>
          <w:numId w:val="6"/>
        </w:numPr>
        <w:tabs>
          <w:tab w:val="left" w:pos="0"/>
          <w:tab w:val="left" w:pos="284"/>
        </w:tabs>
        <w:jc w:val="both"/>
        <w:rPr>
          <w:lang w:val="tt-RU"/>
        </w:rPr>
      </w:pPr>
      <w:r>
        <w:rPr>
          <w:lang w:val="tt-RU"/>
        </w:rPr>
        <w:t>Аралашу вакытында куелган максат, бурыч һәм чаралардан чыгып, өйрәнгән материалны куллана белү; катлаулы булмаган монологик сөйләм һәм язма текстлар төзегәндә, коммуникатив бурычларны уңышлы үтәү өчен, туры килгән тел чараларын сайлый белү күнекмәләрен формалаштыру.</w:t>
      </w:r>
    </w:p>
    <w:p>
      <w:pPr>
        <w:pStyle w:val="a5"/>
        <w:numPr>
          <w:ilvl w:val="0"/>
          <w:numId w:val="6"/>
        </w:numPr>
        <w:tabs>
          <w:tab w:val="left" w:pos="0"/>
          <w:tab w:val="left" w:pos="284"/>
        </w:tabs>
        <w:jc w:val="both"/>
        <w:rPr>
          <w:lang w:val="tt-RU"/>
        </w:rPr>
      </w:pPr>
      <w:r>
        <w:rPr>
          <w:lang w:val="tt-RU"/>
        </w:rPr>
        <w:t>Хатасыз язуны культура дәрәҗәсенең бер күрсәткече итеп тану; үзе төзегән һәм тәкъдим ителгән текстларны язганда, орфография һәм тыныш билгеләре кагыйдәләрен дөрес куллана белү.</w:t>
      </w:r>
    </w:p>
    <w:p>
      <w:pPr>
        <w:pStyle w:val="a5"/>
        <w:numPr>
          <w:ilvl w:val="0"/>
          <w:numId w:val="6"/>
        </w:numPr>
        <w:tabs>
          <w:tab w:val="left" w:pos="0"/>
          <w:tab w:val="left" w:pos="284"/>
        </w:tabs>
        <w:jc w:val="both"/>
        <w:rPr>
          <w:lang w:val="tt-RU"/>
        </w:rPr>
      </w:pPr>
      <w:r>
        <w:rPr>
          <w:lang w:val="tt-RU"/>
        </w:rPr>
        <w:t>Танып белү, гамәли һәм коммуникатив биремнәрне чишү өчен тел берәмлекләре һәм уку гамәлләренә ия булу;</w:t>
      </w:r>
    </w:p>
    <w:p>
      <w:pPr>
        <w:pStyle w:val="a5"/>
        <w:numPr>
          <w:ilvl w:val="0"/>
          <w:numId w:val="6"/>
        </w:numPr>
        <w:tabs>
          <w:tab w:val="left" w:pos="0"/>
          <w:tab w:val="left" w:pos="284"/>
        </w:tabs>
        <w:jc w:val="both"/>
        <w:rPr>
          <w:lang w:val="tt-RU"/>
        </w:rPr>
      </w:pPr>
      <w:r>
        <w:rPr>
          <w:lang w:val="tt-RU"/>
        </w:rPr>
        <w:t>Татар(туган) теленең системасы һәм төзелеше: фонетика, графика, лексикология, сүз төзелеше һәм сүз ясалышы, морфология һәм синтаксис; төп тел белеме</w:t>
      </w:r>
      <w:r>
        <w:rPr>
          <w:b/>
          <w:lang w:val="tt-RU"/>
        </w:rPr>
        <w:t xml:space="preserve"> </w:t>
      </w:r>
      <w:r>
        <w:rPr>
          <w:lang w:val="tt-RU"/>
        </w:rPr>
        <w:t>берәмлекләре һәм аларның үзлекләре, сөйләмдә куллану үзенчәлекләре турында  беренчел фәнни караш булдыру.</w:t>
      </w:r>
    </w:p>
    <w:p>
      <w:pPr>
        <w:pStyle w:val="Default"/>
        <w:jc w:val="both"/>
        <w:rPr>
          <w:b/>
          <w:bCs/>
          <w:i/>
          <w:color w:val="auto"/>
          <w:lang w:val="tt-RU"/>
        </w:rPr>
      </w:pPr>
    </w:p>
    <w:p>
      <w:pPr>
        <w:pStyle w:val="Default"/>
        <w:jc w:val="both"/>
        <w:rPr>
          <w:i/>
          <w:color w:val="auto"/>
          <w:lang w:val="tt-RU"/>
        </w:rPr>
      </w:pPr>
      <w:r>
        <w:rPr>
          <w:b/>
          <w:bCs/>
          <w:i/>
          <w:color w:val="auto"/>
          <w:lang w:val="tt-RU"/>
        </w:rPr>
        <w:t xml:space="preserve">Фонетика, орфоэпия </w:t>
      </w:r>
    </w:p>
    <w:p>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pPr>
        <w:pStyle w:val="Default"/>
        <w:spacing w:after="27"/>
        <w:jc w:val="both"/>
        <w:rPr>
          <w:color w:val="auto"/>
          <w:lang w:val="tt-RU"/>
        </w:rPr>
      </w:pPr>
      <w:r>
        <w:rPr>
          <w:color w:val="auto"/>
          <w:lang w:val="tt-RU"/>
        </w:rPr>
        <w:t xml:space="preserve">– аваз һәм хәрефләрне аера; </w:t>
      </w:r>
    </w:p>
    <w:p>
      <w:pPr>
        <w:pStyle w:val="Default"/>
        <w:spacing w:after="27"/>
        <w:jc w:val="both"/>
        <w:rPr>
          <w:color w:val="auto"/>
          <w:lang w:val="tt-RU"/>
        </w:rPr>
      </w:pPr>
      <w:r>
        <w:rPr>
          <w:color w:val="auto"/>
          <w:lang w:val="tt-RU"/>
        </w:rPr>
        <w:lastRenderedPageBreak/>
        <w:t xml:space="preserve">– ана теленең авазларын һәәм хәрефләрен, аларның әйтелеш һәм язылыш үзенчелекләрен аңлый, авазларга характеристика бирергә </w:t>
      </w:r>
      <w:r>
        <w:rPr>
          <w:b/>
          <w:color w:val="auto"/>
          <w:lang w:val="tt-RU"/>
        </w:rPr>
        <w:t>өйрәнә.</w:t>
      </w:r>
      <w:r>
        <w:rPr>
          <w:color w:val="auto"/>
          <w:lang w:val="tt-RU"/>
        </w:rPr>
        <w:t xml:space="preserve"> </w:t>
      </w:r>
    </w:p>
    <w:p>
      <w:pPr>
        <w:pStyle w:val="Default"/>
        <w:jc w:val="both"/>
        <w:rPr>
          <w:color w:val="auto"/>
          <w:lang w:val="tt-RU"/>
        </w:rPr>
      </w:pPr>
      <w:r>
        <w:rPr>
          <w:b/>
          <w:iCs/>
          <w:color w:val="auto"/>
          <w:lang w:val="tt-RU"/>
        </w:rPr>
        <w:t xml:space="preserve">   Укучы</w:t>
      </w:r>
      <w:r>
        <w:rPr>
          <w:iCs/>
          <w:color w:val="auto"/>
          <w:lang w:val="tt-RU"/>
        </w:rPr>
        <w:t xml:space="preserve"> дәреслектә тәкъдим ителгән үрнәк буенча сүзгә мөстәкыйль рәвештә фонетик-график (аваз-хәреф) анализ ясарга өйрәнү, сүзгә ясалган фонетик-график анализның дөреслеген бәяләү </w:t>
      </w:r>
      <w:r>
        <w:rPr>
          <w:b/>
          <w:iCs/>
          <w:color w:val="auto"/>
          <w:lang w:val="tt-RU"/>
        </w:rPr>
        <w:t>мөмкинлеге ала</w:t>
      </w:r>
      <w:r>
        <w:rPr>
          <w:iCs/>
          <w:color w:val="auto"/>
          <w:lang w:val="tt-RU"/>
        </w:rPr>
        <w:t xml:space="preserve">. </w:t>
      </w:r>
    </w:p>
    <w:p>
      <w:pPr>
        <w:pStyle w:val="Default"/>
        <w:jc w:val="both"/>
        <w:rPr>
          <w:i/>
          <w:iCs/>
          <w:color w:val="auto"/>
          <w:lang w:val="tt-RU"/>
        </w:rPr>
      </w:pPr>
      <w:r>
        <w:rPr>
          <w:b/>
          <w:bCs/>
          <w:i/>
          <w:color w:val="auto"/>
          <w:lang w:val="tt-RU"/>
        </w:rPr>
        <w:t>Графика</w:t>
      </w:r>
    </w:p>
    <w:p>
      <w:pPr>
        <w:pStyle w:val="Default"/>
        <w:jc w:val="both"/>
        <w:rPr>
          <w:b/>
          <w:iCs/>
          <w:color w:val="auto"/>
          <w:lang w:val="tt-RU"/>
        </w:rPr>
      </w:pPr>
      <w:r>
        <w:rPr>
          <w:iCs/>
          <w:color w:val="auto"/>
          <w:lang w:val="tt-RU"/>
        </w:rPr>
        <w:t xml:space="preserve">Бу бүлектә </w:t>
      </w:r>
      <w:r>
        <w:rPr>
          <w:b/>
          <w:iCs/>
          <w:color w:val="auto"/>
          <w:lang w:val="tt-RU"/>
        </w:rPr>
        <w:t>укучы:</w:t>
      </w:r>
    </w:p>
    <w:p>
      <w:pPr>
        <w:pStyle w:val="Default"/>
        <w:jc w:val="both"/>
        <w:rPr>
          <w:color w:val="auto"/>
          <w:lang w:val="tt-RU"/>
        </w:rPr>
      </w:pPr>
      <w:r>
        <w:rPr>
          <w:color w:val="auto"/>
          <w:lang w:val="tt-RU"/>
        </w:rPr>
        <w:t xml:space="preserve">–  хәрефләрнең алфавитта урнашу тәртибен һәм исемнәрен яттан </w:t>
      </w:r>
      <w:r>
        <w:rPr>
          <w:b/>
          <w:color w:val="auto"/>
          <w:lang w:val="tt-RU"/>
        </w:rPr>
        <w:t>өйрәнә.</w:t>
      </w:r>
      <w:r>
        <w:rPr>
          <w:color w:val="auto"/>
          <w:lang w:val="tt-RU"/>
        </w:rPr>
        <w:t xml:space="preserve"> </w:t>
      </w:r>
    </w:p>
    <w:p>
      <w:pPr>
        <w:jc w:val="both"/>
        <w:rPr>
          <w:b/>
          <w:bCs/>
          <w:u w:val="single"/>
          <w:lang w:val="tt-RU"/>
        </w:rPr>
      </w:pPr>
      <w:r>
        <w:rPr>
          <w:lang w:val="tt-RU"/>
        </w:rPr>
        <w:t xml:space="preserve">   </w:t>
      </w:r>
      <w:r>
        <w:rPr>
          <w:b/>
          <w:iCs/>
          <w:lang w:val="tt-RU"/>
        </w:rPr>
        <w:t xml:space="preserve">Укучы, </w:t>
      </w:r>
      <w:r>
        <w:rPr>
          <w:iCs/>
          <w:lang w:val="tt-RU"/>
        </w:rPr>
        <w:t>т</w:t>
      </w:r>
      <w:r>
        <w:rPr>
          <w:lang w:val="tt-RU"/>
        </w:rPr>
        <w:t xml:space="preserve">өрле сүзлек һәм белешмәлекләр белән эшләгәндә, кирәкле мәгълүматны табу өчен, алфавитны куллану </w:t>
      </w:r>
      <w:r>
        <w:rPr>
          <w:b/>
          <w:iCs/>
          <w:lang w:val="tt-RU"/>
        </w:rPr>
        <w:t>мөмкинлеге ала</w:t>
      </w:r>
      <w:r>
        <w:rPr>
          <w:iCs/>
          <w:lang w:val="tt-RU"/>
        </w:rPr>
        <w:t>.</w:t>
      </w:r>
    </w:p>
    <w:p>
      <w:pPr>
        <w:pStyle w:val="Default"/>
        <w:jc w:val="both"/>
        <w:rPr>
          <w:i/>
          <w:color w:val="auto"/>
          <w:lang w:val="tt-RU"/>
        </w:rPr>
      </w:pPr>
      <w:r>
        <w:rPr>
          <w:b/>
          <w:bCs/>
          <w:i/>
          <w:color w:val="auto"/>
          <w:lang w:val="tt-RU"/>
        </w:rPr>
        <w:t>Сүз</w:t>
      </w:r>
    </w:p>
    <w:p>
      <w:pPr>
        <w:pStyle w:val="Default"/>
        <w:jc w:val="both"/>
        <w:rPr>
          <w:b/>
          <w:color w:val="auto"/>
          <w:lang w:val="tt-RU"/>
        </w:rPr>
      </w:pPr>
      <w:r>
        <w:rPr>
          <w:b/>
          <w:color w:val="auto"/>
          <w:lang w:val="tt-RU"/>
        </w:rPr>
        <w:t xml:space="preserve">Укучы: </w:t>
      </w:r>
    </w:p>
    <w:p>
      <w:pPr>
        <w:pStyle w:val="Default"/>
        <w:spacing w:after="27"/>
        <w:jc w:val="both"/>
        <w:rPr>
          <w:color w:val="auto"/>
          <w:lang w:val="tt-RU"/>
        </w:rPr>
      </w:pPr>
      <w:r>
        <w:rPr>
          <w:color w:val="auto"/>
          <w:lang w:val="tt-RU"/>
        </w:rPr>
        <w:t xml:space="preserve">– мәгънәсе ачыклану таләп ителә торган сүзләрне табарга; </w:t>
      </w:r>
    </w:p>
    <w:p>
      <w:pPr>
        <w:pStyle w:val="Default"/>
        <w:jc w:val="both"/>
        <w:rPr>
          <w:color w:val="auto"/>
          <w:lang w:val="tt-RU"/>
        </w:rPr>
      </w:pPr>
      <w:r>
        <w:rPr>
          <w:color w:val="auto"/>
          <w:lang w:val="tt-RU"/>
        </w:rPr>
        <w:t xml:space="preserve">– текст буенча сүзләрнең мәгънәсен аера яисә аны аңлатмалы сүзлек ярдәмендә ачыкларга өйрәнә. </w:t>
      </w:r>
    </w:p>
    <w:p>
      <w:pPr>
        <w:pStyle w:val="Default"/>
        <w:jc w:val="both"/>
        <w:rPr>
          <w:color w:val="auto"/>
          <w:lang w:val="tt-RU"/>
        </w:rPr>
      </w:pPr>
      <w:r>
        <w:rPr>
          <w:iCs/>
          <w:color w:val="auto"/>
          <w:lang w:val="tt-RU"/>
        </w:rPr>
        <w:t xml:space="preserve">   Укучы, текстларда кабатлаулар булдырмас өчен, кирәкле синонимнар, антонимнар табу, текстта туры һәм күчерелмә мәгънәле сүзләрне билгеләү, аларның урынлы кулланылышын бәяләү, тәкъдим ителгән сүзләр арасыннан тиешлесен сайлап алу мөмкинлеге ала</w:t>
      </w:r>
      <w:r>
        <w:rPr>
          <w:b/>
          <w:iCs/>
          <w:color w:val="auto"/>
          <w:lang w:val="tt-RU"/>
        </w:rPr>
        <w:t>.</w:t>
      </w:r>
      <w:r>
        <w:rPr>
          <w:iCs/>
          <w:color w:val="auto"/>
          <w:lang w:val="tt-RU"/>
        </w:rPr>
        <w:t xml:space="preserve"> </w:t>
      </w:r>
    </w:p>
    <w:p>
      <w:pPr>
        <w:pStyle w:val="Default"/>
        <w:jc w:val="both"/>
        <w:rPr>
          <w:b/>
          <w:i/>
          <w:iCs/>
          <w:color w:val="auto"/>
          <w:lang w:val="tt-RU"/>
        </w:rPr>
      </w:pPr>
      <w:r>
        <w:rPr>
          <w:b/>
          <w:i/>
          <w:iCs/>
          <w:color w:val="auto"/>
          <w:lang w:val="tt-RU"/>
        </w:rPr>
        <w:t>Бәйләнешле сөйләм</w:t>
      </w:r>
    </w:p>
    <w:p>
      <w:pPr>
        <w:pStyle w:val="Default"/>
        <w:jc w:val="both"/>
        <w:rPr>
          <w:b/>
          <w:color w:val="auto"/>
          <w:lang w:val="tt-RU"/>
        </w:rPr>
      </w:pPr>
      <w:r>
        <w:rPr>
          <w:b/>
          <w:color w:val="auto"/>
          <w:lang w:val="tt-RU"/>
        </w:rPr>
        <w:t xml:space="preserve">Укучы: </w:t>
      </w:r>
    </w:p>
    <w:p>
      <w:pPr>
        <w:pStyle w:val="Default"/>
        <w:spacing w:after="27"/>
        <w:jc w:val="both"/>
        <w:rPr>
          <w:color w:val="auto"/>
          <w:lang w:val="tt-RU"/>
        </w:rPr>
      </w:pPr>
      <w:r>
        <w:rPr>
          <w:color w:val="auto"/>
          <w:lang w:val="tt-RU"/>
        </w:rPr>
        <w:t xml:space="preserve">– аралашу даирәсенә карап, тиешле сүзләрне сайларга; </w:t>
      </w:r>
    </w:p>
    <w:p>
      <w:pPr>
        <w:pStyle w:val="Default"/>
        <w:spacing w:after="27"/>
        <w:jc w:val="both"/>
        <w:rPr>
          <w:color w:val="auto"/>
          <w:lang w:val="tt-RU"/>
        </w:rPr>
      </w:pPr>
      <w:r>
        <w:rPr>
          <w:color w:val="auto"/>
          <w:lang w:val="tt-RU"/>
        </w:rPr>
        <w:t xml:space="preserve">– көндәлек аралашуга бәйле татарча сөйләм әдәбе формаларын дөрес кулланырга; </w:t>
      </w:r>
    </w:p>
    <w:p>
      <w:pPr>
        <w:pStyle w:val="Default"/>
        <w:spacing w:after="27"/>
        <w:jc w:val="both"/>
        <w:rPr>
          <w:color w:val="auto"/>
          <w:lang w:val="tt-RU"/>
        </w:rPr>
      </w:pPr>
      <w:r>
        <w:rPr>
          <w:color w:val="auto"/>
          <w:lang w:val="tt-RU"/>
        </w:rPr>
        <w:t xml:space="preserve">– аралашу ситуациясен исәпкә алып, текстка карата үз мөнәсәбәтен белдерергә һәм аның дөреслеген дәлилләргә; </w:t>
      </w:r>
    </w:p>
    <w:p>
      <w:pPr>
        <w:pStyle w:val="Default"/>
        <w:spacing w:after="27"/>
        <w:jc w:val="both"/>
        <w:rPr>
          <w:color w:val="auto"/>
        </w:rPr>
      </w:pPr>
      <w:r>
        <w:rPr>
          <w:color w:val="auto"/>
        </w:rPr>
        <w:t xml:space="preserve">– </w:t>
      </w:r>
      <w:proofErr w:type="spellStart"/>
      <w:r>
        <w:rPr>
          <w:color w:val="auto"/>
        </w:rPr>
        <w:t>текстка</w:t>
      </w:r>
      <w:proofErr w:type="spellEnd"/>
      <w:r>
        <w:rPr>
          <w:color w:val="auto"/>
        </w:rPr>
        <w:t xml:space="preserve"> </w:t>
      </w:r>
      <w:proofErr w:type="spellStart"/>
      <w:r>
        <w:rPr>
          <w:color w:val="auto"/>
        </w:rPr>
        <w:t>исем</w:t>
      </w:r>
      <w:proofErr w:type="spellEnd"/>
      <w:r>
        <w:rPr>
          <w:color w:val="auto"/>
        </w:rPr>
        <w:t xml:space="preserve"> б</w:t>
      </w:r>
      <w:r>
        <w:rPr>
          <w:color w:val="auto"/>
          <w:lang w:val="tt-RU"/>
        </w:rPr>
        <w:t>и</w:t>
      </w:r>
      <w:proofErr w:type="spellStart"/>
      <w:r>
        <w:rPr>
          <w:color w:val="auto"/>
        </w:rPr>
        <w:t>рерг</w:t>
      </w:r>
      <w:proofErr w:type="spellEnd"/>
      <w:r>
        <w:rPr>
          <w:color w:val="auto"/>
          <w:lang w:val="tt-RU"/>
        </w:rPr>
        <w:t>ә</w:t>
      </w:r>
      <w:r>
        <w:rPr>
          <w:color w:val="auto"/>
        </w:rPr>
        <w:t xml:space="preserve">; </w:t>
      </w:r>
    </w:p>
    <w:p>
      <w:pPr>
        <w:pStyle w:val="Default"/>
        <w:spacing w:after="27"/>
        <w:jc w:val="both"/>
        <w:rPr>
          <w:color w:val="auto"/>
        </w:rPr>
      </w:pPr>
      <w:r>
        <w:rPr>
          <w:color w:val="auto"/>
        </w:rPr>
        <w:t xml:space="preserve">– </w:t>
      </w:r>
      <w:proofErr w:type="spellStart"/>
      <w:r>
        <w:rPr>
          <w:color w:val="auto"/>
        </w:rPr>
        <w:t>укылган</w:t>
      </w:r>
      <w:proofErr w:type="spellEnd"/>
      <w:r>
        <w:rPr>
          <w:color w:val="auto"/>
        </w:rPr>
        <w:t xml:space="preserve"> яки </w:t>
      </w:r>
      <w:proofErr w:type="spellStart"/>
      <w:r>
        <w:rPr>
          <w:color w:val="auto"/>
        </w:rPr>
        <w:t>тыңлаган</w:t>
      </w:r>
      <w:proofErr w:type="spellEnd"/>
      <w:r>
        <w:rPr>
          <w:color w:val="auto"/>
        </w:rPr>
        <w:t xml:space="preserve"> </w:t>
      </w:r>
      <w:proofErr w:type="spellStart"/>
      <w:r>
        <w:rPr>
          <w:color w:val="auto"/>
        </w:rPr>
        <w:t>текстның</w:t>
      </w:r>
      <w:proofErr w:type="spellEnd"/>
      <w:r>
        <w:rPr>
          <w:color w:val="auto"/>
        </w:rPr>
        <w:t xml:space="preserve"> </w:t>
      </w:r>
      <w:proofErr w:type="spellStart"/>
      <w:r>
        <w:rPr>
          <w:color w:val="auto"/>
        </w:rPr>
        <w:t>планын</w:t>
      </w:r>
      <w:proofErr w:type="spellEnd"/>
      <w:r>
        <w:rPr>
          <w:color w:val="auto"/>
        </w:rPr>
        <w:t xml:space="preserve"> т</w:t>
      </w:r>
      <w:r>
        <w:rPr>
          <w:color w:val="auto"/>
          <w:lang w:val="tt-RU"/>
        </w:rPr>
        <w:t>ө</w:t>
      </w:r>
      <w:proofErr w:type="spellStart"/>
      <w:r>
        <w:rPr>
          <w:color w:val="auto"/>
        </w:rPr>
        <w:t>зерг</w:t>
      </w:r>
      <w:proofErr w:type="spellEnd"/>
      <w:r>
        <w:rPr>
          <w:color w:val="auto"/>
          <w:lang w:val="tt-RU"/>
        </w:rPr>
        <w:t>ә</w:t>
      </w:r>
      <w:r>
        <w:rPr>
          <w:color w:val="auto"/>
        </w:rPr>
        <w:t xml:space="preserve">; </w:t>
      </w:r>
    </w:p>
    <w:p>
      <w:pPr>
        <w:pStyle w:val="Default"/>
        <w:jc w:val="both"/>
        <w:rPr>
          <w:color w:val="auto"/>
        </w:rPr>
      </w:pPr>
      <w:r>
        <w:rPr>
          <w:color w:val="auto"/>
        </w:rPr>
        <w:t xml:space="preserve">– </w:t>
      </w:r>
      <w:proofErr w:type="spellStart"/>
      <w:r>
        <w:rPr>
          <w:color w:val="auto"/>
        </w:rPr>
        <w:t>аерым</w:t>
      </w:r>
      <w:proofErr w:type="spellEnd"/>
      <w:r>
        <w:rPr>
          <w:color w:val="auto"/>
        </w:rPr>
        <w:t xml:space="preserve"> </w:t>
      </w:r>
      <w:proofErr w:type="spellStart"/>
      <w:r>
        <w:rPr>
          <w:color w:val="auto"/>
        </w:rPr>
        <w:t>аралашу</w:t>
      </w:r>
      <w:proofErr w:type="spellEnd"/>
      <w:r>
        <w:rPr>
          <w:color w:val="auto"/>
        </w:rPr>
        <w:t xml:space="preserve"> </w:t>
      </w:r>
      <w:proofErr w:type="spellStart"/>
      <w:r>
        <w:rPr>
          <w:color w:val="auto"/>
        </w:rPr>
        <w:t>ситуациял</w:t>
      </w:r>
      <w:proofErr w:type="spellEnd"/>
      <w:r>
        <w:rPr>
          <w:color w:val="auto"/>
          <w:lang w:val="tt-RU"/>
        </w:rPr>
        <w:t>ә</w:t>
      </w:r>
      <w:proofErr w:type="spellStart"/>
      <w:r>
        <w:rPr>
          <w:color w:val="auto"/>
        </w:rPr>
        <w:t>рен</w:t>
      </w:r>
      <w:proofErr w:type="spellEnd"/>
      <w:r>
        <w:rPr>
          <w:color w:val="auto"/>
          <w:lang w:val="tt-RU"/>
        </w:rPr>
        <w:t>ә</w:t>
      </w:r>
      <w:r>
        <w:rPr>
          <w:color w:val="auto"/>
        </w:rPr>
        <w:t xml:space="preserve"> туры </w:t>
      </w:r>
      <w:proofErr w:type="spellStart"/>
      <w:r>
        <w:rPr>
          <w:color w:val="auto"/>
        </w:rPr>
        <w:t>китереп</w:t>
      </w:r>
      <w:proofErr w:type="spellEnd"/>
      <w:r>
        <w:rPr>
          <w:color w:val="auto"/>
        </w:rPr>
        <w:t>, хат яки т</w:t>
      </w:r>
      <w:r>
        <w:rPr>
          <w:color w:val="auto"/>
          <w:lang w:val="tt-RU"/>
        </w:rPr>
        <w:t>ә</w:t>
      </w:r>
      <w:proofErr w:type="spellStart"/>
      <w:r>
        <w:rPr>
          <w:color w:val="auto"/>
        </w:rPr>
        <w:t>брикл</w:t>
      </w:r>
      <w:proofErr w:type="spellEnd"/>
      <w:r>
        <w:rPr>
          <w:color w:val="auto"/>
          <w:lang w:val="tt-RU"/>
        </w:rPr>
        <w:t>ә</w:t>
      </w:r>
      <w:r>
        <w:rPr>
          <w:color w:val="auto"/>
        </w:rPr>
        <w:t xml:space="preserve">ү хаты </w:t>
      </w:r>
      <w:proofErr w:type="spellStart"/>
      <w:r>
        <w:rPr>
          <w:color w:val="auto"/>
        </w:rPr>
        <w:t>кебек</w:t>
      </w:r>
      <w:proofErr w:type="spellEnd"/>
      <w:r>
        <w:rPr>
          <w:color w:val="auto"/>
        </w:rPr>
        <w:t xml:space="preserve"> </w:t>
      </w:r>
      <w:proofErr w:type="spellStart"/>
      <w:r>
        <w:rPr>
          <w:color w:val="auto"/>
        </w:rPr>
        <w:t>кечкен</w:t>
      </w:r>
      <w:proofErr w:type="spellEnd"/>
      <w:r>
        <w:rPr>
          <w:color w:val="auto"/>
          <w:lang w:val="tt-RU"/>
        </w:rPr>
        <w:t>ә</w:t>
      </w:r>
      <w:r>
        <w:rPr>
          <w:color w:val="auto"/>
        </w:rPr>
        <w:t xml:space="preserve"> </w:t>
      </w:r>
      <w:proofErr w:type="spellStart"/>
      <w:r>
        <w:rPr>
          <w:color w:val="auto"/>
        </w:rPr>
        <w:t>текстлар</w:t>
      </w:r>
      <w:proofErr w:type="spellEnd"/>
      <w:r>
        <w:rPr>
          <w:color w:val="auto"/>
        </w:rPr>
        <w:t xml:space="preserve"> </w:t>
      </w:r>
      <w:proofErr w:type="spellStart"/>
      <w:r>
        <w:rPr>
          <w:color w:val="auto"/>
        </w:rPr>
        <w:t>язарга</w:t>
      </w:r>
      <w:proofErr w:type="spellEnd"/>
      <w:r>
        <w:rPr>
          <w:color w:val="auto"/>
        </w:rPr>
        <w:t xml:space="preserve"> </w:t>
      </w:r>
      <w:r>
        <w:rPr>
          <w:color w:val="auto"/>
          <w:lang w:val="tt-RU"/>
        </w:rPr>
        <w:t>ө</w:t>
      </w:r>
      <w:proofErr w:type="spellStart"/>
      <w:r>
        <w:rPr>
          <w:color w:val="auto"/>
        </w:rPr>
        <w:t>йр</w:t>
      </w:r>
      <w:proofErr w:type="spellEnd"/>
      <w:r>
        <w:rPr>
          <w:color w:val="auto"/>
          <w:lang w:val="tt-RU"/>
        </w:rPr>
        <w:t>ә</w:t>
      </w:r>
      <w:r>
        <w:rPr>
          <w:color w:val="auto"/>
        </w:rPr>
        <w:t>н</w:t>
      </w:r>
      <w:r>
        <w:rPr>
          <w:color w:val="auto"/>
          <w:lang w:val="tt-RU"/>
        </w:rPr>
        <w:t>ә</w:t>
      </w:r>
      <w:r>
        <w:rPr>
          <w:color w:val="auto"/>
        </w:rPr>
        <w:t xml:space="preserve">. </w:t>
      </w:r>
    </w:p>
    <w:p>
      <w:pPr>
        <w:widowControl w:val="0"/>
        <w:autoSpaceDE w:val="0"/>
        <w:autoSpaceDN w:val="0"/>
        <w:adjustRightInd w:val="0"/>
        <w:jc w:val="both"/>
        <w:rPr>
          <w:szCs w:val="28"/>
          <w:lang w:val="tt-RU"/>
        </w:rPr>
      </w:pPr>
      <w:r>
        <w:rPr>
          <w:iCs/>
          <w:lang w:val="tt-RU"/>
        </w:rPr>
        <w:t xml:space="preserve">  </w:t>
      </w:r>
      <w:r>
        <w:rPr>
          <w:b/>
          <w:iCs/>
          <w:lang w:val="tt-RU"/>
        </w:rPr>
        <w:t xml:space="preserve">Укучы </w:t>
      </w:r>
      <w:r>
        <w:rPr>
          <w:iCs/>
          <w:lang w:val="tt-RU"/>
        </w:rPr>
        <w:t>тәкъдим ителгән исемнең эчтәлегенә туры килгән текст төзү, бирелгән текстның эчтәлеген тулысынча яки сайлап сөйләү, сөйләмнең сурәтләү, хикәяләү, фикер йөртү кебек төрләрен кулланып, билгеле бер тема буенча телдән хикәя төзү, урыннары алышынган җөмләләрдән торган текстны тикшерү һәм төзәтү, аның мәгънә бөтенлеге югалган урыннарын табу, хаталы текстларга төзәтмә кертү, төрле төрдәге изложение яки сочинение язганда, эшне эзлекле алып бару, аны тикшерү һәм бирелгән үрнәк белән чагыштыру, уку бурычларының дөреслеген бәяләү, үз текстын, аралашу максаты һәм шартыннан чыгып, чыганак (беренчел) текст белән чагыштыру, электрон чыганаклардан файдаланганда, тел нормаларының үтәлешен саклау мөмкинлеге ала.</w:t>
      </w:r>
      <w:r>
        <w:rPr>
          <w:i/>
          <w:iCs/>
          <w:sz w:val="23"/>
          <w:szCs w:val="23"/>
          <w:lang w:val="tt-RU"/>
        </w:rPr>
        <w:t xml:space="preserve"> </w:t>
      </w:r>
    </w:p>
    <w:p>
      <w:pPr>
        <w:jc w:val="center"/>
        <w:rPr>
          <w:b/>
          <w:lang w:val="tt-RU"/>
        </w:rPr>
      </w:pPr>
      <w:r>
        <w:rPr>
          <w:b/>
          <w:lang w:val="tt-RU"/>
        </w:rPr>
        <w:t>3 нче сыйныф</w:t>
      </w:r>
    </w:p>
    <w:p>
      <w:pPr>
        <w:pStyle w:val="a5"/>
        <w:numPr>
          <w:ilvl w:val="0"/>
          <w:numId w:val="7"/>
        </w:numPr>
        <w:tabs>
          <w:tab w:val="left" w:pos="0"/>
          <w:tab w:val="left" w:pos="284"/>
        </w:tabs>
        <w:jc w:val="both"/>
        <w:rPr>
          <w:lang w:val="tt-RU"/>
        </w:rPr>
      </w:pPr>
      <w:r>
        <w:rPr>
          <w:lang w:val="tt-RU"/>
        </w:rPr>
        <w:t xml:space="preserve">Россиядә тел һәм мәдәният киңлегенең бердәмлеге һәм күптөрлелеге, телнең милли үзаң формалаштыру нигезе булуы турында беренчел күзаллау булдыру. </w:t>
      </w:r>
    </w:p>
    <w:p>
      <w:pPr>
        <w:pStyle w:val="a5"/>
        <w:numPr>
          <w:ilvl w:val="0"/>
          <w:numId w:val="7"/>
        </w:numPr>
        <w:tabs>
          <w:tab w:val="left" w:pos="0"/>
          <w:tab w:val="left" w:pos="284"/>
        </w:tabs>
        <w:jc w:val="both"/>
        <w:rPr>
          <w:lang w:val="tt-RU"/>
        </w:rPr>
      </w:pPr>
      <w:r>
        <w:rPr>
          <w:lang w:val="tt-RU"/>
        </w:rPr>
        <w:t>Укучыларның телне милли мәдәният күренеше һәм аралашуның төп чарасы дип, татар (туган) телен милләтара аралашу теле итеп танулары.</w:t>
      </w:r>
    </w:p>
    <w:p>
      <w:pPr>
        <w:pStyle w:val="a5"/>
        <w:numPr>
          <w:ilvl w:val="0"/>
          <w:numId w:val="7"/>
        </w:numPr>
        <w:tabs>
          <w:tab w:val="left" w:pos="0"/>
          <w:tab w:val="left" w:pos="284"/>
        </w:tabs>
        <w:jc w:val="both"/>
        <w:rPr>
          <w:lang w:val="tt-RU"/>
        </w:rPr>
      </w:pPr>
      <w:r>
        <w:rPr>
          <w:lang w:val="tt-RU"/>
        </w:rPr>
        <w:t>Кешенең гомуми культура күрсәткече, гражданлык позициясе булган телдән һәм язма дөрес сөйләмгә карата  уңай караш формалаштыру.</w:t>
      </w:r>
    </w:p>
    <w:p>
      <w:pPr>
        <w:pStyle w:val="a5"/>
        <w:numPr>
          <w:ilvl w:val="0"/>
          <w:numId w:val="7"/>
        </w:numPr>
        <w:tabs>
          <w:tab w:val="left" w:pos="0"/>
          <w:tab w:val="left" w:pos="284"/>
        </w:tabs>
        <w:jc w:val="both"/>
        <w:rPr>
          <w:lang w:val="tt-RU"/>
        </w:rPr>
      </w:pPr>
      <w:r>
        <w:rPr>
          <w:lang w:val="tt-RU"/>
        </w:rPr>
        <w:t>Татар әдәби теле нормалары (орфоэпик, лексик, грамматик, орфографик, пунктуация), сөйләм әдәбе кагыйдәләре турында беренчел күзаллауга ия булу.</w:t>
      </w:r>
    </w:p>
    <w:p>
      <w:pPr>
        <w:pStyle w:val="a5"/>
        <w:numPr>
          <w:ilvl w:val="0"/>
          <w:numId w:val="7"/>
        </w:numPr>
        <w:tabs>
          <w:tab w:val="left" w:pos="0"/>
          <w:tab w:val="left" w:pos="284"/>
        </w:tabs>
        <w:jc w:val="both"/>
        <w:rPr>
          <w:lang w:val="tt-RU"/>
        </w:rPr>
      </w:pPr>
      <w:r>
        <w:rPr>
          <w:lang w:val="tt-RU"/>
        </w:rPr>
        <w:t>Аралашу вакытында куелган максат, бурыч һәм чаралардан чыгып, өйрәнгән материалны куллана белү; катлаулы булмаган монологик сөйләм һәм язма текстлар төзегәндә, коммуникатив бурычларны уңышлы үтәү өчен, туры килгән тел чараларын сайлый белү күнекмәләрен формалаштыру.</w:t>
      </w:r>
    </w:p>
    <w:p>
      <w:pPr>
        <w:pStyle w:val="a5"/>
        <w:numPr>
          <w:ilvl w:val="0"/>
          <w:numId w:val="7"/>
        </w:numPr>
        <w:tabs>
          <w:tab w:val="left" w:pos="0"/>
          <w:tab w:val="left" w:pos="284"/>
        </w:tabs>
        <w:jc w:val="both"/>
        <w:rPr>
          <w:lang w:val="tt-RU"/>
        </w:rPr>
      </w:pPr>
      <w:r>
        <w:rPr>
          <w:lang w:val="tt-RU"/>
        </w:rPr>
        <w:lastRenderedPageBreak/>
        <w:t>Хатасыз язуны культура дәрәҗәсенең бер күрсәткече итеп тану; үзе төзегән һәм тәкъдим ителгән текстларны язганда, орфография һәм тыныш билгеләре кагыйдәләрен дөрес куллана белү.</w:t>
      </w:r>
    </w:p>
    <w:p>
      <w:pPr>
        <w:pStyle w:val="a5"/>
        <w:numPr>
          <w:ilvl w:val="0"/>
          <w:numId w:val="7"/>
        </w:numPr>
        <w:tabs>
          <w:tab w:val="left" w:pos="0"/>
          <w:tab w:val="left" w:pos="284"/>
        </w:tabs>
        <w:jc w:val="both"/>
        <w:rPr>
          <w:lang w:val="tt-RU"/>
        </w:rPr>
      </w:pPr>
      <w:r>
        <w:rPr>
          <w:lang w:val="tt-RU"/>
        </w:rPr>
        <w:t>Танып белү, гамәли һәм коммуникатив биремнәрне чишү өчен тел берәмлекләре һәм уку гамәлләренә ия булу;</w:t>
      </w:r>
    </w:p>
    <w:p>
      <w:pPr>
        <w:pStyle w:val="a5"/>
        <w:numPr>
          <w:ilvl w:val="0"/>
          <w:numId w:val="7"/>
        </w:numPr>
        <w:tabs>
          <w:tab w:val="left" w:pos="0"/>
          <w:tab w:val="left" w:pos="284"/>
        </w:tabs>
        <w:jc w:val="both"/>
        <w:rPr>
          <w:lang w:val="tt-RU"/>
        </w:rPr>
      </w:pPr>
      <w:r>
        <w:rPr>
          <w:lang w:val="tt-RU"/>
        </w:rPr>
        <w:t>Татар(туган) теленең системасы һәм төзелеше: фонетика, графика, лексикология, сүз төзелеше һәм сүз ясалышы, морфология һәм синтаксис; төп тел белеме</w:t>
      </w:r>
      <w:r>
        <w:rPr>
          <w:b/>
          <w:lang w:val="tt-RU"/>
        </w:rPr>
        <w:t xml:space="preserve"> </w:t>
      </w:r>
      <w:r>
        <w:rPr>
          <w:lang w:val="tt-RU"/>
        </w:rPr>
        <w:t>берәмлекләре һәм аларның үзлекләре, сөйләмдә куллану үзенчәлекләре турында  беренчел фәнни караш булдыру.</w:t>
      </w:r>
    </w:p>
    <w:p>
      <w:pPr>
        <w:jc w:val="center"/>
        <w:rPr>
          <w:b/>
          <w:lang w:val="tt-RU"/>
        </w:rPr>
      </w:pPr>
    </w:p>
    <w:p>
      <w:pPr>
        <w:jc w:val="both"/>
        <w:rPr>
          <w:b/>
          <w:i/>
          <w:lang w:val="tt-RU"/>
        </w:rPr>
      </w:pPr>
      <w:r>
        <w:rPr>
          <w:b/>
          <w:i/>
          <w:lang w:val="tt-RU"/>
        </w:rPr>
        <w:t>Лексика. Сүз.</w:t>
      </w:r>
    </w:p>
    <w:p>
      <w:pPr>
        <w:jc w:val="both"/>
        <w:rPr>
          <w:b/>
          <w:lang w:val="tt-RU"/>
        </w:rPr>
      </w:pPr>
      <w:r>
        <w:rPr>
          <w:b/>
          <w:lang w:val="tt-RU"/>
        </w:rPr>
        <w:t xml:space="preserve">Укучы өйрәнә: </w:t>
      </w:r>
    </w:p>
    <w:p>
      <w:pPr>
        <w:jc w:val="both"/>
        <w:rPr>
          <w:lang w:val="tt-RU"/>
        </w:rPr>
      </w:pPr>
      <w:r>
        <w:rPr>
          <w:lang w:val="tt-RU"/>
        </w:rPr>
        <w:t>–мәгънәсе ачыклану таләп ителә торган сүзләрне табарга;</w:t>
      </w:r>
    </w:p>
    <w:p>
      <w:pPr>
        <w:jc w:val="both"/>
        <w:rPr>
          <w:lang w:val="tt-RU"/>
        </w:rPr>
      </w:pPr>
      <w:r>
        <w:rPr>
          <w:lang w:val="tt-RU"/>
        </w:rPr>
        <w:t xml:space="preserve">–текст буенча сүзләрнең мәгънәсен аера яисә аны аңлатмалы сүзлек ярдәмендә </w:t>
      </w:r>
    </w:p>
    <w:p>
      <w:pPr>
        <w:jc w:val="both"/>
        <w:rPr>
          <w:b/>
          <w:lang w:val="tt-RU"/>
        </w:rPr>
      </w:pPr>
      <w:r>
        <w:rPr>
          <w:lang w:val="tt-RU"/>
        </w:rPr>
        <w:t>ачыкларга;</w:t>
      </w:r>
    </w:p>
    <w:p>
      <w:pPr>
        <w:jc w:val="both"/>
        <w:rPr>
          <w:b/>
          <w:lang w:val="tt-RU"/>
        </w:rPr>
      </w:pPr>
      <w:r>
        <w:rPr>
          <w:b/>
          <w:lang w:val="tt-RU"/>
        </w:rPr>
        <w:t xml:space="preserve">   Укучы</w:t>
      </w:r>
      <w:r>
        <w:rPr>
          <w:lang w:val="tt-RU"/>
        </w:rPr>
        <w:t xml:space="preserve">, текстларда кабатлаулар булдырмас өчен, кирәкле синонимнар, антонимнар табу, текстта туры һәм күчерелмә мәгънәле сүзләрне билгеләү, аларның урынлы кулланылышын бәяләү, тәкъдим ителгән сүзләр арасыннан тиешлесен сайлап алу </w:t>
      </w:r>
      <w:r>
        <w:rPr>
          <w:b/>
          <w:lang w:val="tt-RU"/>
        </w:rPr>
        <w:t>мөмкинлеге ала.</w:t>
      </w:r>
    </w:p>
    <w:p>
      <w:pPr>
        <w:jc w:val="both"/>
        <w:rPr>
          <w:b/>
          <w:i/>
          <w:lang w:val="tt-RU"/>
        </w:rPr>
      </w:pPr>
      <w:r>
        <w:rPr>
          <w:b/>
          <w:i/>
          <w:lang w:val="tt-RU"/>
        </w:rPr>
        <w:t xml:space="preserve">Сүз төзелеше һәм сүз ясалышы </w:t>
      </w:r>
    </w:p>
    <w:p>
      <w:pPr>
        <w:jc w:val="both"/>
        <w:rPr>
          <w:b/>
          <w:lang w:val="tt-RU"/>
        </w:rPr>
      </w:pPr>
      <w:r>
        <w:rPr>
          <w:b/>
          <w:lang w:val="tt-RU"/>
        </w:rPr>
        <w:t>Укучы өйрәнә:</w:t>
      </w:r>
    </w:p>
    <w:p>
      <w:pPr>
        <w:jc w:val="both"/>
        <w:rPr>
          <w:lang w:val="tt-RU"/>
        </w:rPr>
      </w:pPr>
      <w:r>
        <w:rPr>
          <w:lang w:val="tt-RU"/>
        </w:rPr>
        <w:t>–тамырдаш сүзләрне һәм сүз формаларын аерырга;</w:t>
      </w:r>
    </w:p>
    <w:p>
      <w:pPr>
        <w:jc w:val="both"/>
        <w:rPr>
          <w:lang w:val="tt-RU"/>
        </w:rPr>
      </w:pPr>
      <w:r>
        <w:rPr>
          <w:lang w:val="tt-RU"/>
        </w:rPr>
        <w:t>- дөрес язылыш кагыйдәләрен өйрәнгән күләмдә кулланырга;</w:t>
      </w:r>
    </w:p>
    <w:p>
      <w:pPr>
        <w:jc w:val="both"/>
        <w:rPr>
          <w:lang w:val="tt-RU"/>
        </w:rPr>
      </w:pPr>
      <w:r>
        <w:rPr>
          <w:lang w:val="tt-RU"/>
        </w:rPr>
        <w:t>–сүзнең тамыр һәм кушымчаларын (аффиксларын) табарга</w:t>
      </w:r>
      <w:r>
        <w:rPr>
          <w:b/>
          <w:lang w:val="tt-RU"/>
        </w:rPr>
        <w:t>.</w:t>
      </w:r>
    </w:p>
    <w:p>
      <w:pPr>
        <w:jc w:val="both"/>
        <w:rPr>
          <w:b/>
          <w:lang w:val="tt-RU"/>
        </w:rPr>
      </w:pPr>
      <w:r>
        <w:rPr>
          <w:lang w:val="tt-RU"/>
        </w:rPr>
        <w:t xml:space="preserve">   </w:t>
      </w:r>
      <w:r>
        <w:rPr>
          <w:b/>
          <w:lang w:val="tt-RU"/>
        </w:rPr>
        <w:t>Укучы</w:t>
      </w:r>
      <w:r>
        <w:rPr>
          <w:lang w:val="tt-RU"/>
        </w:rPr>
        <w:t xml:space="preserve"> дәреслектә тәкъдим ителгән үрнәк буенча кушымчаларның чикләре ачык күренеп торган сүзләрнең төзелешен тикшерү һәм аның дөреслеген бәяләү </w:t>
      </w:r>
      <w:r>
        <w:rPr>
          <w:b/>
          <w:lang w:val="tt-RU"/>
        </w:rPr>
        <w:t>мөмкинлеге ала.</w:t>
      </w:r>
    </w:p>
    <w:p>
      <w:pPr>
        <w:jc w:val="both"/>
        <w:rPr>
          <w:b/>
          <w:i/>
          <w:lang w:val="tt-RU"/>
        </w:rPr>
      </w:pPr>
      <w:r>
        <w:rPr>
          <w:b/>
          <w:i/>
          <w:lang w:val="tt-RU"/>
        </w:rPr>
        <w:t>Морфология</w:t>
      </w:r>
    </w:p>
    <w:p>
      <w:pPr>
        <w:jc w:val="both"/>
        <w:rPr>
          <w:b/>
          <w:lang w:val="tt-RU"/>
        </w:rPr>
      </w:pPr>
      <w:r>
        <w:rPr>
          <w:lang w:val="tt-RU"/>
        </w:rPr>
        <w:t>У</w:t>
      </w:r>
      <w:r>
        <w:rPr>
          <w:b/>
          <w:lang w:val="tt-RU"/>
        </w:rPr>
        <w:t>кучы өйрәнә:</w:t>
      </w:r>
    </w:p>
    <w:p>
      <w:pPr>
        <w:jc w:val="both"/>
        <w:rPr>
          <w:lang w:val="tt-RU"/>
        </w:rPr>
      </w:pPr>
      <w:r>
        <w:rPr>
          <w:lang w:val="tt-RU"/>
        </w:rPr>
        <w:t>–исемнәрнең сан, килеш һәм тартым белән төрләнешен;</w:t>
      </w:r>
    </w:p>
    <w:p>
      <w:pPr>
        <w:jc w:val="both"/>
        <w:rPr>
          <w:lang w:val="tt-RU"/>
        </w:rPr>
      </w:pPr>
      <w:r>
        <w:rPr>
          <w:lang w:val="tt-RU"/>
        </w:rPr>
        <w:t>–сыйфатларның лексик-семантик һәм морфологик-синтаксик үзенчлекләрен;</w:t>
      </w:r>
    </w:p>
    <w:p>
      <w:pPr>
        <w:jc w:val="both"/>
        <w:rPr>
          <w:b/>
          <w:lang w:val="tt-RU"/>
        </w:rPr>
      </w:pPr>
      <w:r>
        <w:rPr>
          <w:lang w:val="tt-RU"/>
        </w:rPr>
        <w:t>–фигыльнең лексик-семантик үзенчәлекләрен.</w:t>
      </w:r>
    </w:p>
    <w:p>
      <w:pPr>
        <w:jc w:val="both"/>
        <w:rPr>
          <w:lang w:val="tt-RU"/>
        </w:rPr>
      </w:pPr>
      <w:r>
        <w:rPr>
          <w:b/>
          <w:lang w:val="tt-RU"/>
        </w:rPr>
        <w:t xml:space="preserve">     Укучы </w:t>
      </w:r>
      <w:r>
        <w:rPr>
          <w:lang w:val="tt-RU"/>
        </w:rPr>
        <w:t xml:space="preserve">дәреслектә тәкъдим ителгән үрнәк буенча исемгә, сыйфатка, фигыльгә морфологик анализ ясау һәм аның дөреслеген бәяләү, тексттан алмашлык, сан,  бәйлек, кисәкчә, фигыльләрдәге юклык кушымчаларын (-ма / -мә) табу </w:t>
      </w:r>
      <w:r>
        <w:rPr>
          <w:b/>
          <w:lang w:val="tt-RU"/>
        </w:rPr>
        <w:t>мөмкинлеге ала.</w:t>
      </w:r>
    </w:p>
    <w:p>
      <w:pPr>
        <w:jc w:val="both"/>
        <w:rPr>
          <w:b/>
          <w:i/>
          <w:lang w:val="tt-RU"/>
        </w:rPr>
      </w:pPr>
      <w:r>
        <w:rPr>
          <w:b/>
          <w:i/>
          <w:lang w:val="tt-RU"/>
        </w:rPr>
        <w:t>Синтаксис</w:t>
      </w:r>
    </w:p>
    <w:p>
      <w:pPr>
        <w:jc w:val="both"/>
        <w:rPr>
          <w:lang w:val="tt-RU"/>
        </w:rPr>
      </w:pPr>
      <w:r>
        <w:rPr>
          <w:b/>
          <w:lang w:val="tt-RU"/>
        </w:rPr>
        <w:t>Укучы өйрәнә</w:t>
      </w:r>
      <w:r>
        <w:rPr>
          <w:lang w:val="tt-RU"/>
        </w:rPr>
        <w:t>:</w:t>
      </w:r>
    </w:p>
    <w:p>
      <w:pPr>
        <w:jc w:val="both"/>
        <w:rPr>
          <w:lang w:val="tt-RU"/>
        </w:rPr>
      </w:pPr>
      <w:r>
        <w:rPr>
          <w:lang w:val="tt-RU"/>
        </w:rPr>
        <w:t>–җөмлә, сүзтезмә һәм сүзләрне аерырга;</w:t>
      </w:r>
    </w:p>
    <w:p>
      <w:pPr>
        <w:jc w:val="both"/>
        <w:rPr>
          <w:lang w:val="tt-RU"/>
        </w:rPr>
      </w:pPr>
      <w:r>
        <w:rPr>
          <w:lang w:val="tt-RU"/>
        </w:rPr>
        <w:t xml:space="preserve">–сораулар ярдәмендә сүзтезмә һәм җөмләләрдәге сүзләр арасындагы бәйләнешне </w:t>
      </w:r>
    </w:p>
    <w:p>
      <w:pPr>
        <w:jc w:val="both"/>
        <w:rPr>
          <w:lang w:val="tt-RU"/>
        </w:rPr>
      </w:pPr>
      <w:r>
        <w:rPr>
          <w:lang w:val="tt-RU"/>
        </w:rPr>
        <w:t>табарга;</w:t>
      </w:r>
    </w:p>
    <w:p>
      <w:pPr>
        <w:jc w:val="both"/>
        <w:rPr>
          <w:lang w:val="tt-RU"/>
        </w:rPr>
      </w:pPr>
      <w:r>
        <w:rPr>
          <w:lang w:val="tt-RU"/>
        </w:rPr>
        <w:t>–җөмләнең әйтү максаты буенча төрен аерырга;</w:t>
      </w:r>
    </w:p>
    <w:p>
      <w:pPr>
        <w:jc w:val="both"/>
        <w:rPr>
          <w:lang w:val="tt-RU"/>
        </w:rPr>
      </w:pPr>
      <w:r>
        <w:rPr>
          <w:lang w:val="tt-RU"/>
        </w:rPr>
        <w:t>–җөмләнең баш һәм иярчен кисәкләрен билгеләргә;</w:t>
      </w:r>
    </w:p>
    <w:p>
      <w:pPr>
        <w:jc w:val="both"/>
        <w:rPr>
          <w:b/>
          <w:lang w:val="tt-RU"/>
        </w:rPr>
      </w:pPr>
      <w:r>
        <w:rPr>
          <w:lang w:val="tt-RU"/>
        </w:rPr>
        <w:t>–тиңдәш кисәкле һәм тойгылы җөмләләрне интонациясе буенча билгеләргә</w:t>
      </w:r>
      <w:r>
        <w:rPr>
          <w:b/>
          <w:lang w:val="tt-RU"/>
        </w:rPr>
        <w:t>.</w:t>
      </w:r>
    </w:p>
    <w:p>
      <w:pPr>
        <w:jc w:val="both"/>
        <w:rPr>
          <w:lang w:val="tt-RU"/>
        </w:rPr>
      </w:pPr>
      <w:r>
        <w:rPr>
          <w:lang w:val="tt-RU"/>
        </w:rPr>
        <w:t xml:space="preserve">       </w:t>
      </w:r>
      <w:r>
        <w:rPr>
          <w:b/>
          <w:lang w:val="tt-RU"/>
        </w:rPr>
        <w:t>Укучы</w:t>
      </w:r>
      <w:r>
        <w:rPr>
          <w:lang w:val="tt-RU"/>
        </w:rPr>
        <w:t xml:space="preserve"> җөмләнең баш һәм иярчен кисәкләрен аеру, җыйнак һәм җәенке  җөмләләрне бер-берсеннән аеру </w:t>
      </w:r>
      <w:r>
        <w:rPr>
          <w:b/>
          <w:lang w:val="tt-RU"/>
        </w:rPr>
        <w:t>мөмкинлеге ала.</w:t>
      </w:r>
    </w:p>
    <w:p>
      <w:pPr>
        <w:jc w:val="both"/>
        <w:rPr>
          <w:b/>
          <w:i/>
          <w:lang w:val="tt-RU"/>
        </w:rPr>
      </w:pPr>
      <w:r>
        <w:rPr>
          <w:b/>
          <w:i/>
          <w:lang w:val="tt-RU"/>
        </w:rPr>
        <w:t>Бәйләнешле сөйләм</w:t>
      </w:r>
    </w:p>
    <w:p>
      <w:pPr>
        <w:jc w:val="both"/>
        <w:rPr>
          <w:b/>
          <w:lang w:val="tt-RU"/>
        </w:rPr>
      </w:pPr>
      <w:r>
        <w:rPr>
          <w:b/>
          <w:lang w:val="tt-RU"/>
        </w:rPr>
        <w:t>Укучы өйрәнә:</w:t>
      </w:r>
    </w:p>
    <w:p>
      <w:pPr>
        <w:jc w:val="both"/>
        <w:rPr>
          <w:lang w:val="tt-RU"/>
        </w:rPr>
      </w:pPr>
      <w:r>
        <w:rPr>
          <w:lang w:val="tt-RU"/>
        </w:rPr>
        <w:t>–аралашу даирәсенә карап, тиешле сүзләрне сайларга;</w:t>
      </w:r>
    </w:p>
    <w:p>
      <w:pPr>
        <w:jc w:val="both"/>
        <w:rPr>
          <w:lang w:val="tt-RU"/>
        </w:rPr>
      </w:pPr>
      <w:r>
        <w:rPr>
          <w:lang w:val="tt-RU"/>
        </w:rPr>
        <w:t>–көндәлек аралашуга бәйле татарча сөйләм әдәбе формаларын дөрес кулланырга;</w:t>
      </w:r>
    </w:p>
    <w:p>
      <w:pPr>
        <w:jc w:val="both"/>
        <w:rPr>
          <w:lang w:val="tt-RU"/>
        </w:rPr>
      </w:pPr>
      <w:r>
        <w:rPr>
          <w:lang w:val="tt-RU"/>
        </w:rPr>
        <w:t xml:space="preserve">–аралашу ситуациясен исәпкә алып, текстка карата үз мөнәсәбәтен белдерергә һәм </w:t>
      </w:r>
    </w:p>
    <w:p>
      <w:pPr>
        <w:jc w:val="both"/>
      </w:pPr>
      <w:proofErr w:type="spellStart"/>
      <w:r>
        <w:t>аның</w:t>
      </w:r>
      <w:proofErr w:type="spellEnd"/>
      <w:r>
        <w:t xml:space="preserve"> д</w:t>
      </w:r>
      <w:r>
        <w:rPr>
          <w:lang w:val="tt-RU"/>
        </w:rPr>
        <w:t>ө</w:t>
      </w:r>
      <w:proofErr w:type="spellStart"/>
      <w:r>
        <w:t>реслеген</w:t>
      </w:r>
      <w:proofErr w:type="spellEnd"/>
      <w:r>
        <w:t xml:space="preserve"> д</w:t>
      </w:r>
      <w:r>
        <w:rPr>
          <w:lang w:val="tt-RU"/>
        </w:rPr>
        <w:t>ә</w:t>
      </w:r>
      <w:proofErr w:type="spellStart"/>
      <w:r>
        <w:t>лилл</w:t>
      </w:r>
      <w:proofErr w:type="spellEnd"/>
      <w:r>
        <w:rPr>
          <w:lang w:val="tt-RU"/>
        </w:rPr>
        <w:t>ә</w:t>
      </w:r>
      <w:proofErr w:type="spellStart"/>
      <w:r>
        <w:t>рг</w:t>
      </w:r>
      <w:proofErr w:type="spellEnd"/>
      <w:r>
        <w:rPr>
          <w:lang w:val="tt-RU"/>
        </w:rPr>
        <w:t>ә</w:t>
      </w:r>
      <w:r>
        <w:t>;</w:t>
      </w:r>
    </w:p>
    <w:p>
      <w:pPr>
        <w:jc w:val="both"/>
      </w:pPr>
      <w:r>
        <w:t>–</w:t>
      </w:r>
      <w:proofErr w:type="spellStart"/>
      <w:r>
        <w:t>текстка</w:t>
      </w:r>
      <w:proofErr w:type="spellEnd"/>
      <w:r>
        <w:t xml:space="preserve"> </w:t>
      </w:r>
      <w:proofErr w:type="spellStart"/>
      <w:r>
        <w:t>исем</w:t>
      </w:r>
      <w:proofErr w:type="spellEnd"/>
      <w:r>
        <w:t xml:space="preserve"> </w:t>
      </w:r>
      <w:proofErr w:type="spellStart"/>
      <w:r>
        <w:t>берерг</w:t>
      </w:r>
      <w:proofErr w:type="spellEnd"/>
      <w:r>
        <w:rPr>
          <w:lang w:val="tt-RU"/>
        </w:rPr>
        <w:t>ә</w:t>
      </w:r>
      <w:r>
        <w:t>;</w:t>
      </w:r>
    </w:p>
    <w:p>
      <w:pPr>
        <w:jc w:val="both"/>
      </w:pPr>
      <w:r>
        <w:lastRenderedPageBreak/>
        <w:t>–</w:t>
      </w:r>
      <w:proofErr w:type="spellStart"/>
      <w:r>
        <w:t>укылган</w:t>
      </w:r>
      <w:proofErr w:type="spellEnd"/>
      <w:r>
        <w:t xml:space="preserve"> яки </w:t>
      </w:r>
      <w:proofErr w:type="spellStart"/>
      <w:r>
        <w:t>тыңлаган</w:t>
      </w:r>
      <w:proofErr w:type="spellEnd"/>
      <w:r>
        <w:t xml:space="preserve"> </w:t>
      </w:r>
      <w:proofErr w:type="spellStart"/>
      <w:r>
        <w:t>текстның</w:t>
      </w:r>
      <w:proofErr w:type="spellEnd"/>
      <w:r>
        <w:t xml:space="preserve"> </w:t>
      </w:r>
      <w:proofErr w:type="spellStart"/>
      <w:r>
        <w:t>планын</w:t>
      </w:r>
      <w:proofErr w:type="spellEnd"/>
      <w:r>
        <w:t xml:space="preserve"> т</w:t>
      </w:r>
      <w:r>
        <w:rPr>
          <w:lang w:val="tt-RU"/>
        </w:rPr>
        <w:t>ө</w:t>
      </w:r>
      <w:proofErr w:type="spellStart"/>
      <w:r>
        <w:t>зерг</w:t>
      </w:r>
      <w:proofErr w:type="spellEnd"/>
      <w:r>
        <w:rPr>
          <w:lang w:val="tt-RU"/>
        </w:rPr>
        <w:t>ә</w:t>
      </w:r>
      <w:r>
        <w:t>;</w:t>
      </w:r>
    </w:p>
    <w:p>
      <w:pPr>
        <w:jc w:val="both"/>
      </w:pPr>
      <w:r>
        <w:t>–</w:t>
      </w:r>
      <w:proofErr w:type="spellStart"/>
      <w:r>
        <w:t>аерым</w:t>
      </w:r>
      <w:proofErr w:type="spellEnd"/>
      <w:r>
        <w:t xml:space="preserve"> </w:t>
      </w:r>
      <w:proofErr w:type="spellStart"/>
      <w:r>
        <w:t>аралашу</w:t>
      </w:r>
      <w:proofErr w:type="spellEnd"/>
      <w:r>
        <w:t xml:space="preserve"> </w:t>
      </w:r>
      <w:proofErr w:type="spellStart"/>
      <w:r>
        <w:t>ситуациял</w:t>
      </w:r>
      <w:proofErr w:type="spellEnd"/>
      <w:r>
        <w:rPr>
          <w:lang w:val="tt-RU"/>
        </w:rPr>
        <w:t>ә</w:t>
      </w:r>
      <w:proofErr w:type="spellStart"/>
      <w:r>
        <w:t>рен</w:t>
      </w:r>
      <w:proofErr w:type="spellEnd"/>
      <w:r>
        <w:rPr>
          <w:lang w:val="tt-RU"/>
        </w:rPr>
        <w:t>ә</w:t>
      </w:r>
      <w:r>
        <w:t xml:space="preserve"> туры </w:t>
      </w:r>
      <w:proofErr w:type="spellStart"/>
      <w:r>
        <w:t>китереп</w:t>
      </w:r>
      <w:proofErr w:type="spellEnd"/>
      <w:r>
        <w:t>, хат яки т</w:t>
      </w:r>
      <w:r>
        <w:rPr>
          <w:lang w:val="tt-RU"/>
        </w:rPr>
        <w:t>ә</w:t>
      </w:r>
      <w:proofErr w:type="spellStart"/>
      <w:r>
        <w:t>брикл</w:t>
      </w:r>
      <w:proofErr w:type="spellEnd"/>
      <w:r>
        <w:rPr>
          <w:lang w:val="tt-RU"/>
        </w:rPr>
        <w:t>ә</w:t>
      </w:r>
      <w:r>
        <w:t xml:space="preserve">ү хаты </w:t>
      </w:r>
      <w:proofErr w:type="spellStart"/>
      <w:r>
        <w:t>кебек</w:t>
      </w:r>
      <w:proofErr w:type="spellEnd"/>
      <w:r>
        <w:t xml:space="preserve"> </w:t>
      </w:r>
      <w:proofErr w:type="spellStart"/>
      <w:r>
        <w:t>кечкен</w:t>
      </w:r>
      <w:proofErr w:type="spellEnd"/>
      <w:r>
        <w:rPr>
          <w:lang w:val="tt-RU"/>
        </w:rPr>
        <w:t>ә</w:t>
      </w:r>
      <w:r>
        <w:t xml:space="preserve"> </w:t>
      </w:r>
    </w:p>
    <w:p>
      <w:pPr>
        <w:jc w:val="both"/>
        <w:rPr>
          <w:b/>
          <w:lang w:val="tt-RU"/>
        </w:rPr>
      </w:pPr>
      <w:proofErr w:type="spellStart"/>
      <w:r>
        <w:t>текстлар</w:t>
      </w:r>
      <w:proofErr w:type="spellEnd"/>
      <w:r>
        <w:t xml:space="preserve"> </w:t>
      </w:r>
      <w:proofErr w:type="spellStart"/>
      <w:r>
        <w:t>язарга</w:t>
      </w:r>
      <w:proofErr w:type="spellEnd"/>
      <w:r>
        <w:rPr>
          <w:b/>
        </w:rPr>
        <w:t>.</w:t>
      </w:r>
    </w:p>
    <w:p>
      <w:pPr>
        <w:jc w:val="both"/>
        <w:rPr>
          <w:b/>
          <w:lang w:val="tt-RU"/>
        </w:rPr>
      </w:pPr>
    </w:p>
    <w:p>
      <w:pPr>
        <w:jc w:val="both"/>
        <w:rPr>
          <w:lang w:val="tt-RU"/>
        </w:rPr>
      </w:pPr>
      <w:r>
        <w:rPr>
          <w:lang w:val="tt-RU"/>
        </w:rPr>
        <w:t xml:space="preserve">        </w:t>
      </w:r>
      <w:r>
        <w:rPr>
          <w:b/>
          <w:lang w:val="tt-RU"/>
        </w:rPr>
        <w:t>Укучы</w:t>
      </w:r>
      <w:r>
        <w:rPr>
          <w:lang w:val="tt-RU"/>
        </w:rPr>
        <w:t xml:space="preserve"> тәкъдим ителгән исемнең эчтәлегенә туры килгән текст төзү, бирелгән текстның эчтәлеген тулысынча яки сайлап сөйләү, сөйләмнең сурәтләү, хикәяләү, фикер йөртү кебек төрләрен кулланып, билгеле бер тема буенча телдән хикәя төзү, урыннары алышынган җөмләләрдән торган текстны тикшерү һәм төзәтү, аның мәгънә бөтенлеге югалган урыннарын табу, хаталы текстларга төзәтмә кертү, төрле төрдәге изложение яки сочинение язганда, эшне эзлекле алып бару, аны тикшерү һәм бирелгән үрнәк белән чагыштыру, уку бурычларының дөреслеген бәяләү, үз текстын, аралашу максаты һәм шартыннан чыгып, чыганак (беренчел) текст белән чагыштыру, электрон чыганаклардан файдаланганда, тел нормаларының үтәлешен саклау </w:t>
      </w:r>
      <w:r>
        <w:rPr>
          <w:b/>
          <w:lang w:val="tt-RU"/>
        </w:rPr>
        <w:t>мөмкинлеге ала.</w:t>
      </w:r>
    </w:p>
    <w:p>
      <w:pPr>
        <w:pStyle w:val="a3"/>
        <w:jc w:val="center"/>
        <w:rPr>
          <w:b/>
          <w:lang w:val="tt-RU"/>
        </w:rPr>
      </w:pPr>
    </w:p>
    <w:p>
      <w:pPr>
        <w:pStyle w:val="a3"/>
        <w:jc w:val="center"/>
        <w:rPr>
          <w:b/>
          <w:sz w:val="24"/>
          <w:szCs w:val="24"/>
          <w:lang w:val="tt-RU"/>
        </w:rPr>
      </w:pPr>
      <w:r>
        <w:rPr>
          <w:b/>
          <w:sz w:val="24"/>
          <w:szCs w:val="24"/>
          <w:lang w:val="tt-RU"/>
        </w:rPr>
        <w:t>4 нче сыйныф</w:t>
      </w:r>
    </w:p>
    <w:p>
      <w:pPr>
        <w:pStyle w:val="a5"/>
        <w:numPr>
          <w:ilvl w:val="0"/>
          <w:numId w:val="5"/>
        </w:numPr>
        <w:tabs>
          <w:tab w:val="left" w:pos="0"/>
          <w:tab w:val="left" w:pos="284"/>
        </w:tabs>
        <w:jc w:val="both"/>
        <w:rPr>
          <w:lang w:val="tt-RU"/>
        </w:rPr>
      </w:pPr>
      <w:r>
        <w:rPr>
          <w:lang w:val="tt-RU"/>
        </w:rPr>
        <w:t xml:space="preserve">Россиядә тел һәм мәдәният киңлегенең бердәмлеге һәм күптөрлелеге, телнең милли үзаң формалаштыру нигезе булуы турында беренчел күзаллау булдыру. </w:t>
      </w:r>
    </w:p>
    <w:p>
      <w:pPr>
        <w:pStyle w:val="a5"/>
        <w:numPr>
          <w:ilvl w:val="0"/>
          <w:numId w:val="5"/>
        </w:numPr>
        <w:tabs>
          <w:tab w:val="left" w:pos="0"/>
          <w:tab w:val="left" w:pos="284"/>
        </w:tabs>
        <w:jc w:val="both"/>
        <w:rPr>
          <w:lang w:val="tt-RU"/>
        </w:rPr>
      </w:pPr>
      <w:r>
        <w:rPr>
          <w:lang w:val="tt-RU"/>
        </w:rPr>
        <w:t>Укучыларның телне милли мәдәният күренеше һәм аралашуның төп чарасы дип, татар (туган) телен милләтара аралашу теле итеп танулары.</w:t>
      </w:r>
    </w:p>
    <w:p>
      <w:pPr>
        <w:pStyle w:val="a5"/>
        <w:numPr>
          <w:ilvl w:val="0"/>
          <w:numId w:val="5"/>
        </w:numPr>
        <w:tabs>
          <w:tab w:val="left" w:pos="0"/>
          <w:tab w:val="left" w:pos="284"/>
        </w:tabs>
        <w:jc w:val="both"/>
        <w:rPr>
          <w:lang w:val="tt-RU"/>
        </w:rPr>
      </w:pPr>
      <w:r>
        <w:rPr>
          <w:lang w:val="tt-RU"/>
        </w:rPr>
        <w:t>Кешенең гомуми культура күрсәткече, гражданлык позициясе булган телдән һәм язма дөрес сөйләмгә карата  уңай караш формалаштыру.</w:t>
      </w:r>
    </w:p>
    <w:p>
      <w:pPr>
        <w:pStyle w:val="a5"/>
        <w:numPr>
          <w:ilvl w:val="0"/>
          <w:numId w:val="5"/>
        </w:numPr>
        <w:tabs>
          <w:tab w:val="left" w:pos="0"/>
          <w:tab w:val="left" w:pos="284"/>
        </w:tabs>
        <w:jc w:val="both"/>
        <w:rPr>
          <w:lang w:val="tt-RU"/>
        </w:rPr>
      </w:pPr>
      <w:r>
        <w:rPr>
          <w:lang w:val="tt-RU"/>
        </w:rPr>
        <w:t>Татар әдәби теле нормалары (орфоэпик, лексик, грамматик, орфографик, пунктуация), сөйләм әдәбе кагыйдәләре турында беренчел күзаллауга ия булу.</w:t>
      </w:r>
    </w:p>
    <w:p>
      <w:pPr>
        <w:pStyle w:val="a5"/>
        <w:numPr>
          <w:ilvl w:val="0"/>
          <w:numId w:val="5"/>
        </w:numPr>
        <w:tabs>
          <w:tab w:val="left" w:pos="0"/>
          <w:tab w:val="left" w:pos="284"/>
        </w:tabs>
        <w:jc w:val="both"/>
        <w:rPr>
          <w:lang w:val="tt-RU"/>
        </w:rPr>
      </w:pPr>
      <w:r>
        <w:rPr>
          <w:lang w:val="tt-RU"/>
        </w:rPr>
        <w:t>Аралашу вакытында куелган максат, бурыч һәм чаралардан чыгып, өйрәнгән материалны куллана белү; катлаулы булмаган монологик сөйләм һәм язма текстлар төзегәндә, коммуникатив бурычларны уңышлы үтәү өчен, туры килгән тел чараларын сайлый белү күнекмәләрен формалаштыру.</w:t>
      </w:r>
    </w:p>
    <w:p>
      <w:pPr>
        <w:pStyle w:val="a5"/>
        <w:numPr>
          <w:ilvl w:val="0"/>
          <w:numId w:val="5"/>
        </w:numPr>
        <w:tabs>
          <w:tab w:val="left" w:pos="0"/>
          <w:tab w:val="left" w:pos="284"/>
        </w:tabs>
        <w:jc w:val="both"/>
        <w:rPr>
          <w:lang w:val="tt-RU"/>
        </w:rPr>
      </w:pPr>
      <w:r>
        <w:rPr>
          <w:lang w:val="tt-RU"/>
        </w:rPr>
        <w:t>Хатасыз язуны культура дәрәҗәсенең бер күрсәткече итеп тану; үзе төзегән һәм тәкъдим ителгән текстларны язганда, орфография һәм тыныш билгеләре кагыйдәләрен дөрес куллана белү.</w:t>
      </w:r>
    </w:p>
    <w:p>
      <w:pPr>
        <w:pStyle w:val="a5"/>
        <w:tabs>
          <w:tab w:val="left" w:pos="0"/>
          <w:tab w:val="left" w:pos="284"/>
        </w:tabs>
        <w:ind w:left="809"/>
        <w:jc w:val="both"/>
        <w:rPr>
          <w:lang w:val="tt-RU"/>
        </w:rPr>
      </w:pPr>
    </w:p>
    <w:p>
      <w:pPr>
        <w:jc w:val="both"/>
        <w:rPr>
          <w:b/>
          <w:i/>
          <w:lang w:val="tt-RU"/>
        </w:rPr>
      </w:pPr>
      <w:r>
        <w:rPr>
          <w:b/>
          <w:i/>
          <w:lang w:val="tt-RU"/>
        </w:rPr>
        <w:t>Сүз. Телнең сүзлек байлыгы. Сүзнең лексик мәгънәсе</w:t>
      </w:r>
    </w:p>
    <w:p>
      <w:pPr>
        <w:jc w:val="both"/>
        <w:rPr>
          <w:b/>
          <w:lang w:val="tt-RU"/>
        </w:rPr>
      </w:pPr>
      <w:r>
        <w:rPr>
          <w:b/>
          <w:lang w:val="tt-RU"/>
        </w:rPr>
        <w:t xml:space="preserve">Укучы өйрәнә: </w:t>
      </w:r>
    </w:p>
    <w:p>
      <w:pPr>
        <w:jc w:val="both"/>
        <w:rPr>
          <w:lang w:val="tt-RU"/>
        </w:rPr>
      </w:pPr>
      <w:r>
        <w:rPr>
          <w:lang w:val="tt-RU"/>
        </w:rPr>
        <w:t>–мәгънәсе ачыклану таләп ителә торган сүзләрне (бер  генә мәгънәле  һәм  күп мәгънәле сүзләр, тотрыклы сүзтезмәләр, алынма сүзләр, синоним,антоним, омонимнар,  туры һәм  күчерелмә мәгънәдәге сүзләр, искергән һәм яңа сүзләр) табарга;</w:t>
      </w:r>
    </w:p>
    <w:p>
      <w:pPr>
        <w:jc w:val="both"/>
        <w:rPr>
          <w:lang w:val="tt-RU"/>
        </w:rPr>
      </w:pPr>
      <w:r>
        <w:rPr>
          <w:lang w:val="tt-RU"/>
        </w:rPr>
        <w:t xml:space="preserve">–текст буенча сүзләрнең мәгънәсен аера яисә аны аңлатмалы сүзлек ярдәмендә </w:t>
      </w:r>
    </w:p>
    <w:p>
      <w:pPr>
        <w:jc w:val="both"/>
        <w:rPr>
          <w:lang w:val="tt-RU"/>
        </w:rPr>
      </w:pPr>
      <w:r>
        <w:rPr>
          <w:lang w:val="tt-RU"/>
        </w:rPr>
        <w:t xml:space="preserve">ачыкларга </w:t>
      </w:r>
    </w:p>
    <w:p>
      <w:pPr>
        <w:jc w:val="both"/>
        <w:rPr>
          <w:lang w:val="tt-RU"/>
        </w:rPr>
      </w:pPr>
      <w:r>
        <w:rPr>
          <w:lang w:val="tt-RU"/>
        </w:rPr>
        <w:t>-сүзлекләр белән эшләргә</w:t>
      </w:r>
    </w:p>
    <w:p>
      <w:pPr>
        <w:jc w:val="both"/>
        <w:rPr>
          <w:b/>
          <w:lang w:val="tt-RU"/>
        </w:rPr>
      </w:pPr>
      <w:r>
        <w:rPr>
          <w:b/>
          <w:lang w:val="tt-RU"/>
        </w:rPr>
        <w:t xml:space="preserve">   Укучы</w:t>
      </w:r>
      <w:r>
        <w:rPr>
          <w:lang w:val="tt-RU"/>
        </w:rPr>
        <w:t xml:space="preserve">, текстларда кабатлаулар булдырмас өчен, кирәкле синонимнар, антонимнар табу, текстта туры һәм күчерелмә мәгънәле сүзләрне билгеләү, аларның урынлы кулланылышын бәяләү,тәкъдим ителгән сүзләр арасыннан тиешлесен сайлап алу </w:t>
      </w:r>
      <w:r>
        <w:rPr>
          <w:b/>
          <w:lang w:val="tt-RU"/>
        </w:rPr>
        <w:t>мөмкинлеге ала.</w:t>
      </w:r>
    </w:p>
    <w:p>
      <w:pPr>
        <w:jc w:val="both"/>
        <w:rPr>
          <w:b/>
          <w:i/>
          <w:lang w:val="tt-RU"/>
        </w:rPr>
      </w:pPr>
      <w:r>
        <w:rPr>
          <w:b/>
          <w:i/>
          <w:lang w:val="tt-RU"/>
        </w:rPr>
        <w:t xml:space="preserve">Сүз төзелеше </w:t>
      </w:r>
    </w:p>
    <w:p>
      <w:pPr>
        <w:jc w:val="both"/>
        <w:rPr>
          <w:b/>
          <w:lang w:val="tt-RU"/>
        </w:rPr>
      </w:pPr>
      <w:r>
        <w:rPr>
          <w:b/>
          <w:lang w:val="tt-RU"/>
        </w:rPr>
        <w:t>Укучы өйрәнә:</w:t>
      </w:r>
    </w:p>
    <w:p>
      <w:pPr>
        <w:jc w:val="both"/>
        <w:rPr>
          <w:lang w:val="tt-RU"/>
        </w:rPr>
      </w:pPr>
      <w:r>
        <w:rPr>
          <w:lang w:val="tt-RU"/>
        </w:rPr>
        <w:t>–тамырдаш сүзләрне һәм сүз формаларын аерырга;</w:t>
      </w:r>
    </w:p>
    <w:p>
      <w:pPr>
        <w:jc w:val="both"/>
        <w:rPr>
          <w:lang w:val="tt-RU"/>
        </w:rPr>
      </w:pPr>
      <w:r>
        <w:rPr>
          <w:lang w:val="tt-RU"/>
        </w:rPr>
        <w:t>- дөрес язылыш кагыйдәләрен өйрәнгән күләмдә кулланырга;</w:t>
      </w:r>
    </w:p>
    <w:p>
      <w:pPr>
        <w:jc w:val="both"/>
        <w:rPr>
          <w:b/>
          <w:lang w:val="tt-RU"/>
        </w:rPr>
      </w:pPr>
      <w:r>
        <w:rPr>
          <w:lang w:val="tt-RU"/>
        </w:rPr>
        <w:t>–сүзнең тамыр һәм кушымчаларын (аффиксларын) табарга</w:t>
      </w:r>
    </w:p>
    <w:p>
      <w:pPr>
        <w:jc w:val="both"/>
        <w:rPr>
          <w:b/>
          <w:lang w:val="tt-RU"/>
        </w:rPr>
      </w:pPr>
      <w:r>
        <w:rPr>
          <w:lang w:val="tt-RU"/>
        </w:rPr>
        <w:t xml:space="preserve">   </w:t>
      </w:r>
      <w:r>
        <w:rPr>
          <w:b/>
          <w:lang w:val="tt-RU"/>
        </w:rPr>
        <w:t>Укучы</w:t>
      </w:r>
      <w:r>
        <w:rPr>
          <w:lang w:val="tt-RU"/>
        </w:rPr>
        <w:t xml:space="preserve"> дәреслектә тәкъдим ителгән үрнәк буенча кушымчаларның чикләре ачык күренеп торган сүзләрнең төзелешен тикшерү һәм аның дөреслеген бәяләү </w:t>
      </w:r>
      <w:r>
        <w:rPr>
          <w:b/>
          <w:lang w:val="tt-RU"/>
        </w:rPr>
        <w:t>мөмкинлеге ала.</w:t>
      </w:r>
    </w:p>
    <w:p>
      <w:pPr>
        <w:jc w:val="both"/>
        <w:rPr>
          <w:b/>
          <w:i/>
          <w:lang w:val="tt-RU"/>
        </w:rPr>
      </w:pPr>
      <w:r>
        <w:rPr>
          <w:b/>
          <w:i/>
          <w:lang w:val="tt-RU"/>
        </w:rPr>
        <w:t>Сүз төркемнәре</w:t>
      </w:r>
    </w:p>
    <w:p>
      <w:pPr>
        <w:jc w:val="both"/>
        <w:rPr>
          <w:b/>
          <w:lang w:val="tt-RU"/>
        </w:rPr>
      </w:pPr>
      <w:r>
        <w:rPr>
          <w:b/>
          <w:lang w:val="tt-RU"/>
        </w:rPr>
        <w:lastRenderedPageBreak/>
        <w:t>Укучы өйрәнә:</w:t>
      </w:r>
    </w:p>
    <w:p>
      <w:pPr>
        <w:jc w:val="both"/>
        <w:rPr>
          <w:lang w:val="tt-RU"/>
        </w:rPr>
      </w:pPr>
      <w:r>
        <w:rPr>
          <w:lang w:val="tt-RU"/>
        </w:rPr>
        <w:t>–исемнәрнең сан, килеш һәм тартым белән төрләнешен;</w:t>
      </w:r>
    </w:p>
    <w:p>
      <w:pPr>
        <w:jc w:val="both"/>
        <w:rPr>
          <w:lang w:val="tt-RU"/>
        </w:rPr>
      </w:pPr>
      <w:r>
        <w:rPr>
          <w:lang w:val="tt-RU"/>
        </w:rPr>
        <w:t>–сыйфатларның лексик-семантик һәм морфологик-синтаксик үзенчлекләрен;</w:t>
      </w:r>
    </w:p>
    <w:p>
      <w:pPr>
        <w:jc w:val="both"/>
        <w:rPr>
          <w:b/>
          <w:lang w:val="tt-RU"/>
        </w:rPr>
      </w:pPr>
      <w:r>
        <w:rPr>
          <w:lang w:val="tt-RU"/>
        </w:rPr>
        <w:t xml:space="preserve">–фигыльнең лексик-семантик үзенчәлекләрен </w:t>
      </w:r>
      <w:r>
        <w:rPr>
          <w:b/>
          <w:lang w:val="tt-RU"/>
        </w:rPr>
        <w:t>өйрәнә</w:t>
      </w:r>
    </w:p>
    <w:p>
      <w:pPr>
        <w:jc w:val="both"/>
        <w:rPr>
          <w:lang w:val="tt-RU"/>
        </w:rPr>
      </w:pPr>
      <w:r>
        <w:rPr>
          <w:b/>
          <w:lang w:val="tt-RU"/>
        </w:rPr>
        <w:t xml:space="preserve">     Укучы </w:t>
      </w:r>
      <w:r>
        <w:rPr>
          <w:lang w:val="tt-RU"/>
        </w:rPr>
        <w:t xml:space="preserve">дәреслектә тәкъдим ителгән үрнәк буенча исемгә, сыйфатка, фигыльгә морфологик анализ ясау һәм аның дөреслеген бәяләү, тексттан алмашлык, рәвеш,сан,  бәйлек сүзләр, кисәкчә, теркәгечләрне, фигыльләрдәге юклык кушымчаларын (-ма / -мә) табу </w:t>
      </w:r>
      <w:r>
        <w:rPr>
          <w:b/>
          <w:lang w:val="tt-RU"/>
        </w:rPr>
        <w:t>мөмкинлеге ала.</w:t>
      </w:r>
    </w:p>
    <w:p>
      <w:pPr>
        <w:jc w:val="both"/>
        <w:rPr>
          <w:b/>
          <w:i/>
          <w:lang w:val="tt-RU"/>
        </w:rPr>
      </w:pPr>
      <w:r>
        <w:rPr>
          <w:b/>
          <w:i/>
          <w:lang w:val="tt-RU"/>
        </w:rPr>
        <w:t>Сүзтезмә</w:t>
      </w:r>
    </w:p>
    <w:p>
      <w:pPr>
        <w:jc w:val="both"/>
        <w:rPr>
          <w:lang w:val="tt-RU"/>
        </w:rPr>
      </w:pPr>
      <w:r>
        <w:rPr>
          <w:b/>
          <w:lang w:val="tt-RU"/>
        </w:rPr>
        <w:t>Укучы өйрәнә</w:t>
      </w:r>
      <w:r>
        <w:rPr>
          <w:lang w:val="tt-RU"/>
        </w:rPr>
        <w:t>:</w:t>
      </w:r>
    </w:p>
    <w:p>
      <w:pPr>
        <w:jc w:val="both"/>
        <w:rPr>
          <w:lang w:val="tt-RU"/>
        </w:rPr>
      </w:pPr>
      <w:r>
        <w:rPr>
          <w:lang w:val="tt-RU"/>
        </w:rPr>
        <w:t>–җөмлә, сүзтезмә һәм сүз тезмәсен  аерырга;</w:t>
      </w:r>
    </w:p>
    <w:p>
      <w:pPr>
        <w:jc w:val="both"/>
        <w:rPr>
          <w:lang w:val="tt-RU"/>
        </w:rPr>
      </w:pPr>
      <w:r>
        <w:rPr>
          <w:lang w:val="tt-RU"/>
        </w:rPr>
        <w:t xml:space="preserve">–сораулар ярдҽмендә сүзтезмә һәм җөмләләрдәге сүзләр арасындагы бәйләнешне </w:t>
      </w:r>
    </w:p>
    <w:p>
      <w:pPr>
        <w:jc w:val="both"/>
        <w:rPr>
          <w:lang w:val="tt-RU"/>
        </w:rPr>
      </w:pPr>
      <w:r>
        <w:rPr>
          <w:lang w:val="tt-RU"/>
        </w:rPr>
        <w:t>табарга;</w:t>
      </w:r>
    </w:p>
    <w:p>
      <w:pPr>
        <w:jc w:val="both"/>
        <w:rPr>
          <w:b/>
          <w:lang w:val="tt-RU"/>
        </w:rPr>
      </w:pPr>
      <w:r>
        <w:rPr>
          <w:lang w:val="tt-RU"/>
        </w:rPr>
        <w:t xml:space="preserve">       </w:t>
      </w:r>
      <w:r>
        <w:rPr>
          <w:b/>
          <w:lang w:val="tt-RU"/>
        </w:rPr>
        <w:t>Укучы</w:t>
      </w:r>
      <w:r>
        <w:rPr>
          <w:lang w:val="tt-RU"/>
        </w:rPr>
        <w:t xml:space="preserve"> сүзтезмәләрнең  барлыкка  килү  юлларын  белү,  сүзтезмәдәге  иярүче  һәм  ияртүче  сүз  турында  белемнәрне  тирәнәйтү </w:t>
      </w:r>
      <w:r>
        <w:rPr>
          <w:b/>
          <w:lang w:val="tt-RU"/>
        </w:rPr>
        <w:t>мөмкинлеге ала.</w:t>
      </w:r>
    </w:p>
    <w:p>
      <w:pPr>
        <w:jc w:val="both"/>
        <w:rPr>
          <w:b/>
          <w:i/>
          <w:lang w:val="tt-RU"/>
        </w:rPr>
      </w:pPr>
      <w:r>
        <w:rPr>
          <w:b/>
          <w:i/>
          <w:lang w:val="tt-RU"/>
        </w:rPr>
        <w:t>Җөмлә . Җөмләнең тиңдәш кисәкләре</w:t>
      </w:r>
    </w:p>
    <w:p>
      <w:pPr>
        <w:jc w:val="both"/>
        <w:rPr>
          <w:b/>
          <w:lang w:val="tt-RU"/>
        </w:rPr>
      </w:pPr>
      <w:r>
        <w:rPr>
          <w:b/>
          <w:lang w:val="tt-RU"/>
        </w:rPr>
        <w:t>Укучы өйрәнә:</w:t>
      </w:r>
    </w:p>
    <w:p>
      <w:pPr>
        <w:jc w:val="both"/>
        <w:rPr>
          <w:lang w:val="tt-RU"/>
        </w:rPr>
      </w:pPr>
      <w:r>
        <w:rPr>
          <w:lang w:val="tt-RU"/>
        </w:rPr>
        <w:t>–җыйнак һәм җәенке җөмләне аерырга;</w:t>
      </w:r>
    </w:p>
    <w:p>
      <w:pPr>
        <w:jc w:val="both"/>
        <w:rPr>
          <w:lang w:val="tt-RU"/>
        </w:rPr>
      </w:pPr>
      <w:r>
        <w:rPr>
          <w:lang w:val="tt-RU"/>
        </w:rPr>
        <w:t xml:space="preserve">–сораулар ярдәмендә сүзтезмә һәм җөмләләрдәге сүзләр арасындагы бәйләнешне </w:t>
      </w:r>
    </w:p>
    <w:p>
      <w:pPr>
        <w:jc w:val="both"/>
        <w:rPr>
          <w:lang w:val="tt-RU"/>
        </w:rPr>
      </w:pPr>
      <w:r>
        <w:rPr>
          <w:lang w:val="tt-RU"/>
        </w:rPr>
        <w:t>табарга;</w:t>
      </w:r>
    </w:p>
    <w:p>
      <w:pPr>
        <w:jc w:val="both"/>
        <w:rPr>
          <w:lang w:val="tt-RU"/>
        </w:rPr>
      </w:pPr>
      <w:r>
        <w:rPr>
          <w:lang w:val="tt-RU"/>
        </w:rPr>
        <w:t>–җөмләнең әйтү максаты буенча төрен аерырга;</w:t>
      </w:r>
    </w:p>
    <w:p>
      <w:pPr>
        <w:jc w:val="both"/>
        <w:rPr>
          <w:lang w:val="tt-RU"/>
        </w:rPr>
      </w:pPr>
      <w:r>
        <w:rPr>
          <w:lang w:val="tt-RU"/>
        </w:rPr>
        <w:t>–җөмләнең баш һәм иярчен кисәкләрен билгеләргә;</w:t>
      </w:r>
    </w:p>
    <w:p>
      <w:pPr>
        <w:jc w:val="both"/>
        <w:rPr>
          <w:b/>
          <w:lang w:val="tt-RU"/>
        </w:rPr>
      </w:pPr>
      <w:r>
        <w:rPr>
          <w:lang w:val="tt-RU"/>
        </w:rPr>
        <w:t xml:space="preserve">–тиңдәш кисәкле һәм тойгылы җөмләләрне интонациясе буенча билгеләргә </w:t>
      </w:r>
      <w:r>
        <w:rPr>
          <w:b/>
          <w:lang w:val="tt-RU"/>
        </w:rPr>
        <w:t>өйрәнә</w:t>
      </w:r>
    </w:p>
    <w:p>
      <w:pPr>
        <w:jc w:val="both"/>
        <w:rPr>
          <w:lang w:val="tt-RU"/>
        </w:rPr>
      </w:pPr>
      <w:r>
        <w:rPr>
          <w:b/>
          <w:lang w:val="tt-RU"/>
        </w:rPr>
        <w:t xml:space="preserve">   Укучы</w:t>
      </w:r>
      <w:r>
        <w:rPr>
          <w:lang w:val="tt-RU"/>
        </w:rPr>
        <w:t xml:space="preserve"> җөмләнең иярчен кисәкләрен –аергыч, тәмамлык, хәлләрне аеру, дәреслектә </w:t>
      </w:r>
    </w:p>
    <w:p>
      <w:pPr>
        <w:jc w:val="both"/>
        <w:rPr>
          <w:b/>
          <w:lang w:val="tt-RU"/>
        </w:rPr>
      </w:pPr>
      <w:r>
        <w:rPr>
          <w:lang w:val="tt-RU"/>
        </w:rPr>
        <w:t xml:space="preserve">тәкъдим ителгән үрнәк буенча гади җөмләгә синтаксик анализ (җөмлә кисәкләре буенча) ясау һәм аны тикшерүнең дөреслеген бәяләү, гади һәм кушма җөмләләрне бер-берсеннән аеру </w:t>
      </w:r>
      <w:r>
        <w:rPr>
          <w:b/>
          <w:lang w:val="tt-RU"/>
        </w:rPr>
        <w:t>мөмкинлеге ала.</w:t>
      </w:r>
    </w:p>
    <w:p>
      <w:pPr>
        <w:jc w:val="both"/>
        <w:rPr>
          <w:b/>
          <w:i/>
          <w:lang w:val="tt-RU"/>
        </w:rPr>
      </w:pPr>
      <w:r>
        <w:rPr>
          <w:b/>
          <w:i/>
          <w:lang w:val="tt-RU"/>
        </w:rPr>
        <w:t>Текст. Бәйләнешле сөйләм</w:t>
      </w:r>
    </w:p>
    <w:p>
      <w:pPr>
        <w:jc w:val="both"/>
        <w:rPr>
          <w:b/>
          <w:lang w:val="tt-RU"/>
        </w:rPr>
      </w:pPr>
      <w:r>
        <w:rPr>
          <w:b/>
          <w:lang w:val="tt-RU"/>
        </w:rPr>
        <w:t>Укучы өйрәнә:</w:t>
      </w:r>
    </w:p>
    <w:p>
      <w:pPr>
        <w:jc w:val="both"/>
        <w:rPr>
          <w:lang w:val="tt-RU"/>
        </w:rPr>
      </w:pPr>
      <w:r>
        <w:rPr>
          <w:lang w:val="tt-RU"/>
        </w:rPr>
        <w:t>–аралашу даирәсенә карап, тиешле сүзләрне сайларга;</w:t>
      </w:r>
    </w:p>
    <w:p>
      <w:pPr>
        <w:jc w:val="both"/>
        <w:rPr>
          <w:lang w:val="tt-RU"/>
        </w:rPr>
      </w:pPr>
      <w:r>
        <w:rPr>
          <w:lang w:val="tt-RU"/>
        </w:rPr>
        <w:t>–көндәлек аралашуга бәйле татарча сөйләм әдәбе формаларын дөрес кулланырга;</w:t>
      </w:r>
    </w:p>
    <w:p>
      <w:pPr>
        <w:jc w:val="both"/>
        <w:rPr>
          <w:lang w:val="tt-RU"/>
        </w:rPr>
      </w:pPr>
      <w:r>
        <w:rPr>
          <w:lang w:val="tt-RU"/>
        </w:rPr>
        <w:t xml:space="preserve">–аралашу ситуациясен исәпкә алып, текстка карата үз мөнәсәбәтен белдерергә һәм </w:t>
      </w:r>
    </w:p>
    <w:p>
      <w:pPr>
        <w:jc w:val="both"/>
      </w:pPr>
      <w:proofErr w:type="spellStart"/>
      <w:r>
        <w:t>аның</w:t>
      </w:r>
      <w:proofErr w:type="spellEnd"/>
      <w:r>
        <w:t xml:space="preserve"> д</w:t>
      </w:r>
      <w:r>
        <w:rPr>
          <w:lang w:val="tt-RU"/>
        </w:rPr>
        <w:t>ө</w:t>
      </w:r>
      <w:proofErr w:type="spellStart"/>
      <w:r>
        <w:t>реслеген</w:t>
      </w:r>
      <w:proofErr w:type="spellEnd"/>
      <w:r>
        <w:t xml:space="preserve"> д</w:t>
      </w:r>
      <w:r>
        <w:rPr>
          <w:lang w:val="tt-RU"/>
        </w:rPr>
        <w:t>ә</w:t>
      </w:r>
      <w:proofErr w:type="spellStart"/>
      <w:r>
        <w:t>лилл</w:t>
      </w:r>
      <w:proofErr w:type="spellEnd"/>
      <w:r>
        <w:rPr>
          <w:lang w:val="tt-RU"/>
        </w:rPr>
        <w:t>ә</w:t>
      </w:r>
      <w:proofErr w:type="spellStart"/>
      <w:r>
        <w:t>рг</w:t>
      </w:r>
      <w:proofErr w:type="spellEnd"/>
      <w:r>
        <w:rPr>
          <w:lang w:val="tt-RU"/>
        </w:rPr>
        <w:t>ә</w:t>
      </w:r>
      <w:r>
        <w:t>;</w:t>
      </w:r>
    </w:p>
    <w:p>
      <w:pPr>
        <w:jc w:val="both"/>
      </w:pPr>
      <w:r>
        <w:t>–</w:t>
      </w:r>
      <w:proofErr w:type="spellStart"/>
      <w:r>
        <w:t>текстка</w:t>
      </w:r>
      <w:proofErr w:type="spellEnd"/>
      <w:r>
        <w:t xml:space="preserve"> </w:t>
      </w:r>
      <w:proofErr w:type="spellStart"/>
      <w:r>
        <w:t>исем</w:t>
      </w:r>
      <w:proofErr w:type="spellEnd"/>
      <w:r>
        <w:t xml:space="preserve"> </w:t>
      </w:r>
      <w:proofErr w:type="spellStart"/>
      <w:r>
        <w:t>берерг</w:t>
      </w:r>
      <w:proofErr w:type="spellEnd"/>
      <w:r>
        <w:rPr>
          <w:lang w:val="tt-RU"/>
        </w:rPr>
        <w:t>ә</w:t>
      </w:r>
      <w:r>
        <w:t>;</w:t>
      </w:r>
    </w:p>
    <w:p>
      <w:pPr>
        <w:jc w:val="both"/>
      </w:pPr>
      <w:r>
        <w:t>–</w:t>
      </w:r>
      <w:proofErr w:type="spellStart"/>
      <w:r>
        <w:t>укылган</w:t>
      </w:r>
      <w:proofErr w:type="spellEnd"/>
      <w:r>
        <w:t xml:space="preserve"> яки </w:t>
      </w:r>
      <w:proofErr w:type="spellStart"/>
      <w:r>
        <w:t>тыңлаган</w:t>
      </w:r>
      <w:proofErr w:type="spellEnd"/>
      <w:r>
        <w:t xml:space="preserve"> </w:t>
      </w:r>
      <w:proofErr w:type="spellStart"/>
      <w:r>
        <w:t>текстның</w:t>
      </w:r>
      <w:proofErr w:type="spellEnd"/>
      <w:r>
        <w:t xml:space="preserve"> </w:t>
      </w:r>
      <w:proofErr w:type="spellStart"/>
      <w:r>
        <w:t>планын</w:t>
      </w:r>
      <w:proofErr w:type="spellEnd"/>
      <w:r>
        <w:t xml:space="preserve"> т</w:t>
      </w:r>
      <w:r>
        <w:rPr>
          <w:lang w:val="tt-RU"/>
        </w:rPr>
        <w:t>ө</w:t>
      </w:r>
      <w:proofErr w:type="spellStart"/>
      <w:r>
        <w:t>зергҽ</w:t>
      </w:r>
      <w:proofErr w:type="spellEnd"/>
      <w:r>
        <w:t>;</w:t>
      </w:r>
    </w:p>
    <w:p>
      <w:pPr>
        <w:jc w:val="both"/>
      </w:pPr>
      <w:r>
        <w:t>–</w:t>
      </w:r>
      <w:proofErr w:type="spellStart"/>
      <w:r>
        <w:t>аерым</w:t>
      </w:r>
      <w:proofErr w:type="spellEnd"/>
      <w:r>
        <w:t xml:space="preserve"> </w:t>
      </w:r>
      <w:proofErr w:type="spellStart"/>
      <w:r>
        <w:t>аралашу</w:t>
      </w:r>
      <w:proofErr w:type="spellEnd"/>
      <w:r>
        <w:t xml:space="preserve"> </w:t>
      </w:r>
      <w:proofErr w:type="spellStart"/>
      <w:r>
        <w:t>ситуациял</w:t>
      </w:r>
      <w:proofErr w:type="spellEnd"/>
      <w:r>
        <w:rPr>
          <w:lang w:val="tt-RU"/>
        </w:rPr>
        <w:t>ә</w:t>
      </w:r>
      <w:proofErr w:type="spellStart"/>
      <w:r>
        <w:t>рен</w:t>
      </w:r>
      <w:proofErr w:type="spellEnd"/>
      <w:r>
        <w:rPr>
          <w:lang w:val="tt-RU"/>
        </w:rPr>
        <w:t>ә</w:t>
      </w:r>
      <w:r>
        <w:t xml:space="preserve"> туры </w:t>
      </w:r>
      <w:proofErr w:type="spellStart"/>
      <w:r>
        <w:t>китереп</w:t>
      </w:r>
      <w:proofErr w:type="spellEnd"/>
      <w:r>
        <w:t>, хат яки т</w:t>
      </w:r>
      <w:r>
        <w:rPr>
          <w:lang w:val="tt-RU"/>
        </w:rPr>
        <w:t>ә</w:t>
      </w:r>
      <w:proofErr w:type="spellStart"/>
      <w:r>
        <w:t>брикл</w:t>
      </w:r>
      <w:proofErr w:type="spellEnd"/>
      <w:r>
        <w:rPr>
          <w:lang w:val="tt-RU"/>
        </w:rPr>
        <w:t>ә</w:t>
      </w:r>
      <w:r>
        <w:t xml:space="preserve">ү хаты </w:t>
      </w:r>
      <w:proofErr w:type="spellStart"/>
      <w:r>
        <w:t>кебек</w:t>
      </w:r>
      <w:proofErr w:type="spellEnd"/>
      <w:r>
        <w:t xml:space="preserve"> </w:t>
      </w:r>
      <w:proofErr w:type="spellStart"/>
      <w:r>
        <w:t>кечкен</w:t>
      </w:r>
      <w:proofErr w:type="spellEnd"/>
      <w:r>
        <w:rPr>
          <w:lang w:val="tt-RU"/>
        </w:rPr>
        <w:t>ә</w:t>
      </w:r>
      <w:r>
        <w:t xml:space="preserve"> </w:t>
      </w:r>
    </w:p>
    <w:p>
      <w:pPr>
        <w:jc w:val="both"/>
        <w:rPr>
          <w:b/>
          <w:lang w:val="tt-RU"/>
        </w:rPr>
      </w:pPr>
      <w:proofErr w:type="spellStart"/>
      <w:r>
        <w:t>текстлар</w:t>
      </w:r>
      <w:proofErr w:type="spellEnd"/>
      <w:r>
        <w:t xml:space="preserve"> </w:t>
      </w:r>
      <w:proofErr w:type="spellStart"/>
      <w:r>
        <w:t>язарга</w:t>
      </w:r>
      <w:proofErr w:type="spellEnd"/>
    </w:p>
    <w:p>
      <w:pPr>
        <w:jc w:val="both"/>
        <w:rPr>
          <w:lang w:val="tt-RU"/>
        </w:rPr>
      </w:pPr>
      <w:r>
        <w:rPr>
          <w:lang w:val="tt-RU"/>
        </w:rPr>
        <w:t xml:space="preserve">        </w:t>
      </w:r>
      <w:r>
        <w:rPr>
          <w:b/>
          <w:lang w:val="tt-RU"/>
        </w:rPr>
        <w:t>Укучы</w:t>
      </w:r>
      <w:r>
        <w:rPr>
          <w:lang w:val="tt-RU"/>
        </w:rPr>
        <w:t xml:space="preserve"> тәкъдим ителгән исемнең эчтәлегенә туры килгән текст төзү, бирелгән текстның эчтәлеген тулысынча яки сайлап сөйләү, сөйләмнең сурәтләү, хикәяләү, фикер йөртү кебек төрләрен кулланып, билгеле бер тема буенча телдән хикәя төзү, урыннары алышынган җөмләләрдән торган текстны тикшерү һәм төзәтү, аның мәгънә бөтенлеге югалган урыннарын табу, хаталы текстларга төзәтмә кертү, төрле төрдәге изложение яки сочинение язганда, эшне эзлекле алып бару, аны тикшерү һәм бирелгән үрнәк белән чагыштыру, уку бурычларының дөреслеген бәяләү, үз текстын, аралашу максаты һәм шартыннан чыгып, чыганак (беренчел) текст белән чагыштыру, электрон чыганаклардан файдаланганда, тел нормаларының үтәлешен саклау </w:t>
      </w:r>
      <w:r>
        <w:rPr>
          <w:b/>
          <w:lang w:val="tt-RU"/>
        </w:rPr>
        <w:t>мөмкинлеге ала.</w:t>
      </w:r>
    </w:p>
    <w:p>
      <w:pPr>
        <w:pStyle w:val="a3"/>
        <w:jc w:val="center"/>
        <w:rPr>
          <w:b/>
          <w:lang w:val="tt-RU"/>
        </w:rPr>
      </w:pPr>
    </w:p>
    <w:p>
      <w:pPr>
        <w:pStyle w:val="a3"/>
        <w:jc w:val="center"/>
        <w:rPr>
          <w:b/>
          <w:lang w:val="tt-RU"/>
        </w:rPr>
      </w:pPr>
      <w:r>
        <w:rPr>
          <w:b/>
          <w:lang w:val="tt-RU"/>
        </w:rPr>
        <w:t>“</w:t>
      </w:r>
      <w:r>
        <w:rPr>
          <w:b/>
          <w:sz w:val="24"/>
          <w:szCs w:val="24"/>
          <w:lang w:val="tt-RU"/>
        </w:rPr>
        <w:t>ТУГАН ТЕЛ (ТАТАР)” УКУ ПРЕДМЕТЫНЫҢ  ЭЧТӘЛЕГЕ</w:t>
      </w:r>
    </w:p>
    <w:p>
      <w:pPr>
        <w:pStyle w:val="a3"/>
        <w:jc w:val="center"/>
        <w:rPr>
          <w:b/>
          <w:bCs/>
          <w:sz w:val="24"/>
          <w:szCs w:val="24"/>
          <w:lang w:val="tt-RU"/>
        </w:rPr>
      </w:pPr>
      <w:r>
        <w:rPr>
          <w:b/>
          <w:bCs/>
          <w:sz w:val="24"/>
          <w:szCs w:val="24"/>
          <w:lang w:val="tt-RU"/>
        </w:rPr>
        <w:t>1 нче сыйныф</w:t>
      </w:r>
    </w:p>
    <w:p>
      <w:pPr>
        <w:pStyle w:val="a3"/>
        <w:jc w:val="center"/>
        <w:rPr>
          <w:b/>
          <w:bCs/>
          <w:sz w:val="24"/>
          <w:szCs w:val="24"/>
          <w:lang w:val="tt-RU"/>
        </w:rPr>
      </w:pPr>
      <w:r>
        <w:rPr>
          <w:b/>
          <w:bCs/>
          <w:sz w:val="24"/>
          <w:szCs w:val="24"/>
          <w:lang w:val="tt-RU"/>
        </w:rPr>
        <w:t>(99сәгать, атнага 3 сәгать)</w:t>
      </w:r>
    </w:p>
    <w:p>
      <w:pPr>
        <w:rPr>
          <w:b/>
          <w:bCs/>
          <w:lang w:val="tt-RU"/>
        </w:rPr>
      </w:pPr>
    </w:p>
    <w:p>
      <w:pPr>
        <w:rPr>
          <w:b/>
          <w:lang w:val="tt-RU"/>
        </w:rPr>
      </w:pPr>
      <w:r>
        <w:rPr>
          <w:b/>
          <w:bCs/>
          <w:lang w:val="tt-RU"/>
        </w:rPr>
        <w:t>Грамотага әзерлек чоры – 4 сәг.</w:t>
      </w:r>
    </w:p>
    <w:p>
      <w:pPr>
        <w:pStyle w:val="a3"/>
        <w:jc w:val="both"/>
        <w:rPr>
          <w:b/>
          <w:bCs/>
          <w:sz w:val="24"/>
          <w:szCs w:val="24"/>
          <w:lang w:val="tt-RU"/>
        </w:rPr>
      </w:pPr>
      <w:r>
        <w:rPr>
          <w:lang w:val="tt-RU"/>
        </w:rPr>
        <w:lastRenderedPageBreak/>
        <w:t xml:space="preserve">  </w:t>
      </w:r>
      <w:r>
        <w:rPr>
          <w:sz w:val="24"/>
          <w:szCs w:val="24"/>
          <w:lang w:val="tt-RU"/>
        </w:rPr>
        <w:t xml:space="preserve">Язу гигиенасы кагыйдәләре белән таныштыру, кагыйдәләрне даими үтәү гадәте тәрбияләү. Кул һәм бармак мускулларының җитез һәм ритмик хәрәкәт итүләренә ирешү. Кешеләрнең әйтеп һәм язып сөйләшүләрен гомуми күзаллау. Матур итеп сөйләшә, укый һәм яза белү кирәклеген аңлау. Дөрес утыру кагыйдәләре. Сүзне өйрәнү объекты итеп кабул итү. Сүзнең мәгънәсен күзәтү. График схемалар ярдәмендә сөйләмне-җөмләләргә, җөмләне сүзләргә аеру, сүзләрне иҗек һәм авазларга таркату. Дәфтәр битендә  һәм сыйныф тактасында ориентлашу. Язу сызыгы, язуның башлангыч ноктасы. Эш юлының өске һәм аскы өлешләре. Структур элемент буларак кулланылган сызык элементлары. Алгоритм буенча сызык элементларын язу. Вертикаль, горизонталь һәм авыш сызыклар. Кыска авыш сызыклар. Астан элмәкле туры сызыклар. Өстән элмәкле туры сызыклар. Сүзләрне иҗекләргә бүлү, сүз басымын билгеләү. Овал һәм ярымовал формасындагы язу. Бордюрлар ясау. </w:t>
      </w:r>
    </w:p>
    <w:p>
      <w:pPr>
        <w:pStyle w:val="a3"/>
        <w:rPr>
          <w:b/>
          <w:bCs/>
          <w:sz w:val="24"/>
          <w:szCs w:val="24"/>
          <w:lang w:val="tt-RU"/>
        </w:rPr>
      </w:pPr>
      <w:r>
        <w:rPr>
          <w:b/>
          <w:bCs/>
          <w:sz w:val="24"/>
          <w:szCs w:val="24"/>
          <w:lang w:val="tt-RU"/>
        </w:rPr>
        <w:t>Әлифба чоры – 57 сәг.</w:t>
      </w:r>
    </w:p>
    <w:p>
      <w:pPr>
        <w:pStyle w:val="a3"/>
        <w:jc w:val="both"/>
        <w:rPr>
          <w:sz w:val="24"/>
          <w:szCs w:val="24"/>
          <w:lang w:val="tt-RU"/>
        </w:rPr>
      </w:pPr>
      <w:r>
        <w:rPr>
          <w:color w:val="000000"/>
          <w:sz w:val="24"/>
          <w:szCs w:val="24"/>
          <w:lang w:val="tt-RU"/>
        </w:rPr>
        <w:t xml:space="preserve">   Барлык баш һәм юл хәрефләренең язылышы һәм аларны тоташтыруның төп сызыклары белән таныштыру һәм каллиграфик дөрес язарга өйрәтү. Язуда өч төрле (аскы, урта, өске) тоташтыру алымы.   Авазларны сүздә тиешле язма хәрефләр белән күрсәтү. Сүздәге хәрефләрне, аларны тоташтырган сызыкларын өзмичә ритмик язуны булдыру, дәфтәр юлларына хәрефләрне һәм сүзләрне, тигез ара калдырып, дөрес урнаштыру. Башта укытучы белән иҗек- аваз анализы ясаганнан соң, тора бара мөстәкыйль рәвештә сүзләр, җөмләләр язу. Башта язмача, аннары басма үрнәкләрдән сүзләр, җөмләләр күчереп язу. Үрнәк текст белән чагыштырып карау һәм сүзләрне иҗекләп орфографик уку ярдәмендә дәфтәргә язылганнарның дөреслеген тикшерү. Әйтелеше һәм язылышы арасында аерма булмаган сүзләрне, шундый өч-дүрт сүздән торган җөмләләрне диктант итеп язу.</w:t>
      </w:r>
      <w:r>
        <w:rPr>
          <w:sz w:val="24"/>
          <w:szCs w:val="24"/>
          <w:lang w:val="tt-RU"/>
        </w:rPr>
        <w:t xml:space="preserve"> </w:t>
      </w:r>
    </w:p>
    <w:p>
      <w:pPr>
        <w:pStyle w:val="a3"/>
        <w:rPr>
          <w:b/>
          <w:sz w:val="24"/>
          <w:szCs w:val="24"/>
          <w:lang w:val="tt-RU"/>
        </w:rPr>
      </w:pPr>
      <w:r>
        <w:rPr>
          <w:b/>
          <w:sz w:val="24"/>
          <w:szCs w:val="24"/>
          <w:lang w:val="tt-RU"/>
        </w:rPr>
        <w:t>Әлифбадан соңгы чор – 2 сәг.</w:t>
      </w:r>
    </w:p>
    <w:p>
      <w:pPr>
        <w:pStyle w:val="a3"/>
        <w:jc w:val="both"/>
        <w:rPr>
          <w:sz w:val="24"/>
          <w:szCs w:val="24"/>
          <w:lang w:val="tt-RU"/>
        </w:rPr>
      </w:pPr>
      <w:r>
        <w:rPr>
          <w:sz w:val="24"/>
          <w:szCs w:val="24"/>
          <w:lang w:val="tt-RU"/>
        </w:rPr>
        <w:t>Алфавитны дөрес язу, уку. Аерым сүзләр белән җөмләләр төзеп язу. Текстны дөрес итеп күчереп язу. Текстта җөмләләрне  дөрес урнаштыру.</w:t>
      </w:r>
    </w:p>
    <w:p>
      <w:pPr>
        <w:pStyle w:val="a3"/>
        <w:rPr>
          <w:b/>
          <w:sz w:val="24"/>
          <w:szCs w:val="24"/>
          <w:lang w:val="tt-RU"/>
        </w:rPr>
      </w:pPr>
      <w:r>
        <w:rPr>
          <w:b/>
          <w:sz w:val="24"/>
          <w:szCs w:val="24"/>
          <w:lang w:val="tt-RU"/>
        </w:rPr>
        <w:t>Авазлар һәм хәрефләр – 9 сәг.</w:t>
      </w:r>
    </w:p>
    <w:p>
      <w:pPr>
        <w:pStyle w:val="a3"/>
        <w:jc w:val="both"/>
        <w:rPr>
          <w:sz w:val="24"/>
          <w:szCs w:val="24"/>
          <w:lang w:val="tt-RU"/>
        </w:rPr>
      </w:pPr>
      <w:r>
        <w:rPr>
          <w:sz w:val="24"/>
          <w:szCs w:val="24"/>
          <w:lang w:val="tt-RU"/>
        </w:rPr>
        <w:t xml:space="preserve">  Аваз һәм хәрефләрне аеру. Иҗекләрне һәм сүзләрне дөрес уку һәм язу. Сүзләрне иҗекләргә бүлү. Аларны юлдан-юлга күчерү. Сүзләр арсында буш урын калдыру. Сүзне тиешле басым белән  укырга өйрәнү. Юлдан-юлга күчерү билгесе кую, кызыл юл кебек график чараларны куллану. Алфавитттагы хәрефләрнең исемен дөрес әйтү, аларның урнашу тәртибен белү. Сузык һәм тартык авазлар. Калын һәм нечкә сузыклар. Аларны белдерә торган хәрефләрнең дөрес язылышы. Авазларның калынлыкта-нечкәлектә ярашуы. Яңгырау һәм саңгырау тартыклар, аларны белдерә торган хәрефләрнең язылышы. Парлы һәм парсыз яңгырау һәм саңгырау тартыклар. Язуда ъ, ь хәрефләрен дөрес куллану. Е-ё, ю, я хәрефләре булган сүзләрдә аваз һәм хәреф бәйләнешен булдыру. Дөрес язу кагыйдәләре белән танышу: о, ө хәрефләренең сүзнең беренче иҗегендә генә язылуын истә калдыру.</w:t>
      </w:r>
    </w:p>
    <w:p>
      <w:pPr>
        <w:pStyle w:val="a3"/>
        <w:rPr>
          <w:b/>
          <w:noProof/>
          <w:color w:val="000000"/>
          <w:sz w:val="24"/>
          <w:szCs w:val="24"/>
          <w:lang w:val="tt-RU"/>
        </w:rPr>
      </w:pPr>
      <w:r>
        <w:rPr>
          <w:b/>
          <w:noProof/>
          <w:color w:val="000000"/>
          <w:sz w:val="24"/>
          <w:szCs w:val="24"/>
          <w:lang w:val="tt-RU"/>
        </w:rPr>
        <w:t>Синтаксис – 3 сәг.</w:t>
      </w:r>
    </w:p>
    <w:p>
      <w:pPr>
        <w:pStyle w:val="a3"/>
        <w:jc w:val="both"/>
        <w:rPr>
          <w:sz w:val="24"/>
          <w:szCs w:val="24"/>
          <w:lang w:val="tt-RU"/>
        </w:rPr>
      </w:pPr>
      <w:r>
        <w:rPr>
          <w:sz w:val="24"/>
          <w:szCs w:val="24"/>
          <w:lang w:val="tt-RU"/>
        </w:rPr>
        <w:t xml:space="preserve">  Җөмлә, сүзтезмә һәм сүзләрне аеру, аларның охшаш һәм аермалы якларын аңлау. Әйтелү максаты ягыннан хикәя, сорау, тойгылы һәм боеру җөмләләр, аларны дөрес интонация белән уку. Җөмлә ахырында нокта, сорау һәм өндәү билгеләре кую. Җөмлә чикләрен таба белү.  Җөмлә башында баш хәреф. </w:t>
      </w:r>
    </w:p>
    <w:p>
      <w:pPr>
        <w:pStyle w:val="a3"/>
        <w:rPr>
          <w:b/>
          <w:sz w:val="24"/>
          <w:szCs w:val="24"/>
          <w:lang w:val="tt-RU"/>
        </w:rPr>
      </w:pPr>
      <w:r>
        <w:rPr>
          <w:b/>
          <w:sz w:val="24"/>
          <w:szCs w:val="24"/>
          <w:lang w:val="tt-RU"/>
        </w:rPr>
        <w:t>Морфология – 5 сәг.</w:t>
      </w:r>
    </w:p>
    <w:p>
      <w:pPr>
        <w:pStyle w:val="a3"/>
        <w:jc w:val="both"/>
        <w:rPr>
          <w:noProof/>
          <w:color w:val="000000"/>
          <w:sz w:val="24"/>
          <w:szCs w:val="24"/>
          <w:lang w:val="tt-RU"/>
        </w:rPr>
      </w:pPr>
      <w:r>
        <w:rPr>
          <w:bCs/>
          <w:noProof/>
          <w:color w:val="000000"/>
          <w:sz w:val="24"/>
          <w:szCs w:val="24"/>
          <w:lang w:val="tt-RU"/>
        </w:rPr>
        <w:t xml:space="preserve">  Сүз төркемнәре турында төшенчә бирү. Предметны белдерүче сүзләр. Уртаклык һәм ялгызлык исемнәр, аларның язылышы. Кем? Нәрсә? соравына җавап биргән исемнәрне аеру. Исемнәр янында кулланыла торган ярдәмче сүзләр- бәйлекләр һәм бәйлек сүзләр. Предметның билгесен белдерүче сүзләр, аның мәгънәсе һәм сөйләмдә кулланышы белән танышу. Эш-хәрәкәтне белдерүче сүзләр.</w:t>
      </w:r>
    </w:p>
    <w:p>
      <w:pPr>
        <w:pStyle w:val="a3"/>
        <w:rPr>
          <w:b/>
          <w:sz w:val="24"/>
          <w:szCs w:val="24"/>
          <w:lang w:val="tt-RU"/>
        </w:rPr>
      </w:pPr>
      <w:r>
        <w:rPr>
          <w:b/>
          <w:sz w:val="24"/>
          <w:szCs w:val="24"/>
          <w:lang w:val="tt-RU"/>
        </w:rPr>
        <w:t>Орфография – 13 сәг.</w:t>
      </w:r>
    </w:p>
    <w:p>
      <w:pPr>
        <w:pStyle w:val="a3"/>
        <w:jc w:val="both"/>
        <w:rPr>
          <w:sz w:val="24"/>
          <w:szCs w:val="24"/>
          <w:lang w:val="tt-RU"/>
        </w:rPr>
      </w:pPr>
      <w:r>
        <w:rPr>
          <w:sz w:val="24"/>
          <w:szCs w:val="24"/>
          <w:lang w:val="tt-RU"/>
        </w:rPr>
        <w:lastRenderedPageBreak/>
        <w:t xml:space="preserve">  Сүздә орфограмманы күрү, аерып алу, дөрес язу, шул орфограммага сүзләр табу. Җөмләнең беренче сүзендә, кеше исемнәрендә, фамилияләрендә, хайван кушаматларында, географик атамаларда баш хәреф язу. </w:t>
      </w:r>
    </w:p>
    <w:p>
      <w:pPr>
        <w:pStyle w:val="a3"/>
        <w:rPr>
          <w:b/>
          <w:sz w:val="24"/>
          <w:szCs w:val="24"/>
          <w:lang w:val="tt-RU"/>
        </w:rPr>
      </w:pPr>
      <w:r>
        <w:rPr>
          <w:b/>
          <w:sz w:val="24"/>
          <w:szCs w:val="24"/>
          <w:lang w:val="tt-RU"/>
        </w:rPr>
        <w:t>Бәйләнешле сөйләм – 6 сәг.</w:t>
      </w:r>
    </w:p>
    <w:p>
      <w:pPr>
        <w:pStyle w:val="a3"/>
        <w:jc w:val="both"/>
        <w:rPr>
          <w:noProof/>
          <w:color w:val="000000"/>
          <w:sz w:val="24"/>
          <w:szCs w:val="24"/>
          <w:lang w:val="tt-RU"/>
        </w:rPr>
      </w:pPr>
      <w:r>
        <w:rPr>
          <w:sz w:val="24"/>
          <w:szCs w:val="24"/>
          <w:lang w:val="tt-RU"/>
        </w:rPr>
        <w:t xml:space="preserve">  Иҗекләрдән сүзләр. Сүзләрдән сүзтезмәләр һәм җөмләләр төзү. Өч, дүрт җөмләдән торган хикәя төзеп язу. </w:t>
      </w:r>
      <w:r>
        <w:rPr>
          <w:noProof/>
          <w:color w:val="000000"/>
          <w:sz w:val="24"/>
          <w:szCs w:val="24"/>
          <w:lang w:val="tt-RU"/>
        </w:rPr>
        <w:t>Табышмак, мәкаль, шигырьләрне ятлап хәтер диктанты итеп язу. Кечкенә текстларны дөрес итеп сүзләп күчереп язу. Әйтелеше белән язылышы туры килгән сүзләрдән төзелгән җөмләләрне ишетеп язу. Тыңлаганның яки укыганның эчтәлеген изложение итеп язарга өйрәнү. Үзлекләреннән зур булмаган текстлар (сочинение) иҗат итеп язу.</w:t>
      </w:r>
    </w:p>
    <w:p>
      <w:pPr>
        <w:pStyle w:val="a3"/>
        <w:jc w:val="center"/>
        <w:rPr>
          <w:b/>
          <w:bCs/>
          <w:sz w:val="24"/>
          <w:szCs w:val="24"/>
          <w:lang w:val="tt-RU"/>
        </w:rPr>
      </w:pPr>
    </w:p>
    <w:tbl>
      <w:tblPr>
        <w:tblStyle w:val="a6"/>
        <w:tblW w:w="9882" w:type="dxa"/>
        <w:tblInd w:w="-176" w:type="dxa"/>
        <w:tblLook w:val="04A0" w:firstRow="1" w:lastRow="0" w:firstColumn="1" w:lastColumn="0" w:noHBand="0" w:noVBand="1"/>
      </w:tblPr>
      <w:tblGrid>
        <w:gridCol w:w="9882"/>
      </w:tblGrid>
      <w:tr>
        <w:trPr>
          <w:trHeight w:val="9890"/>
        </w:trPr>
        <w:tc>
          <w:tcPr>
            <w:tcW w:w="9882" w:type="dxa"/>
            <w:tcBorders>
              <w:top w:val="nil"/>
              <w:left w:val="nil"/>
              <w:bottom w:val="nil"/>
              <w:right w:val="nil"/>
            </w:tcBorders>
          </w:tcPr>
          <w:p>
            <w:pPr>
              <w:pStyle w:val="Default"/>
              <w:jc w:val="center"/>
              <w:rPr>
                <w:b/>
                <w:iCs/>
                <w:color w:val="auto"/>
                <w:lang w:val="tt-RU"/>
              </w:rPr>
            </w:pPr>
            <w:r>
              <w:rPr>
                <w:b/>
                <w:iCs/>
                <w:color w:val="auto"/>
                <w:lang w:val="tt-RU"/>
              </w:rPr>
              <w:t>2нче сыйныф</w:t>
            </w:r>
          </w:p>
          <w:p>
            <w:pPr>
              <w:jc w:val="center"/>
              <w:rPr>
                <w:b/>
                <w:lang w:val="tt-RU"/>
              </w:rPr>
            </w:pPr>
            <w:r>
              <w:rPr>
                <w:b/>
                <w:i/>
                <w:lang w:val="tt-RU"/>
              </w:rPr>
              <w:t>(105  сәгать, атнага 3сәгать)</w:t>
            </w:r>
          </w:p>
          <w:p>
            <w:pPr>
              <w:rPr>
                <w:b/>
                <w:lang w:val="tt-RU"/>
              </w:rPr>
            </w:pPr>
            <w:r>
              <w:rPr>
                <w:b/>
                <w:lang w:val="tt-RU"/>
              </w:rPr>
              <w:t>Фонетика һәм орфоэпия – 44 сәг.</w:t>
            </w:r>
          </w:p>
          <w:p>
            <w:pPr>
              <w:jc w:val="both"/>
              <w:rPr>
                <w:lang w:val="tt-RU"/>
              </w:rPr>
            </w:pPr>
            <w:r>
              <w:rPr>
                <w:lang w:val="tt-RU"/>
              </w:rPr>
              <w:t>Аваз һәм хәрефләр. Сузык һәм тартык авазлар. Калын һәм нечкә сузыклар. Авазларның калынлыкта-нечкәлектә ярашуы. Язуда сузык авазларны белдерә торган хәрефләр. Аваз һәм хәрефләрне аеру. Сузык авазлар. Иҗек. Сүзләрне иҗекләргә бүлү, юлдан-юлга күчерү кагыйдәләре. Яңгырау һәм саңгырау, парлы һәм парсыз тартыклар. Язуда тартык авазларны белдерә торган хәрефләр. Татар теленә генә хас булган [w], [гъ], [къ], [х], [ч], [җ], [ң], [һ] авазлары. Е, я, ю хәрефләре кергән сүзләрне дөрес язу. Саңгырау тартыкларның яңгыраулашуы. Бертөрле ике тартык аваз хәрефләренең янәшә килүе. ъ, ь хәрефләре кергән сүзләрне дөрес язу һәм уку. Сүздәге басымлы һәм басымсыз авазларны табу. Сузык һәм тартык авазларга характеристика бирү. Күчереп язганда һәм әйтеп яздырганда өйрәнелгән кагыйдәләрне куллану.</w:t>
            </w:r>
          </w:p>
          <w:p>
            <w:pPr>
              <w:rPr>
                <w:b/>
                <w:lang w:val="tt-RU"/>
              </w:rPr>
            </w:pPr>
            <w:r>
              <w:rPr>
                <w:b/>
                <w:lang w:val="tt-RU"/>
              </w:rPr>
              <w:t>Графика – 5 сәг.</w:t>
            </w:r>
          </w:p>
          <w:p>
            <w:pPr>
              <w:jc w:val="both"/>
              <w:rPr>
                <w:lang w:val="tt-RU"/>
              </w:rPr>
            </w:pPr>
            <w:r>
              <w:rPr>
                <w:lang w:val="tt-RU"/>
              </w:rPr>
              <w:t xml:space="preserve">     Татар алфавиты: хәрефләрнең тәртибен һәм исемен яттан белү. Төрле сүзлек һәм белешмәлекләр белән эшләгәндә, алфавиттан файдалану. Беренче хәрефенә карап, сүзләрне алфавит тәртибендә урнаштыру.</w:t>
            </w:r>
          </w:p>
          <w:p>
            <w:pPr>
              <w:rPr>
                <w:b/>
                <w:lang w:val="tt-RU"/>
              </w:rPr>
            </w:pPr>
            <w:r>
              <w:rPr>
                <w:b/>
                <w:lang w:val="tt-RU"/>
              </w:rPr>
              <w:t>Сүз  - 36 сәг.</w:t>
            </w:r>
          </w:p>
          <w:p>
            <w:pPr>
              <w:jc w:val="both"/>
              <w:rPr>
                <w:lang w:val="tt-RU"/>
              </w:rPr>
            </w:pPr>
            <w:r>
              <w:rPr>
                <w:lang w:val="tt-RU"/>
              </w:rPr>
              <w:t xml:space="preserve">    Сүз тамыры. Тамырдаш сүзләр. Кушымчалар. Сүз ясалу үзенчәлекләре. Предметны белдегән сүзләр. Ялгызлык һәм уртаклык исемнәр. Кеше исемнәрен, фамилияләрен, шәһәр, авыл, елга  исемнәрен, хайван кушаматларын баш хәреф белән язу. Эш-хәрәкәтне белдерә торган сүзләр. Аларның мәгънәсе һәм җөмләдә куллану үзенчәлекләре. Предметның билгесен белдергән сүзләр, аларны җөмләдә куллану. Татар телендә исем һәм сыйфатның  синтаксик бәйләнеш үзенчәлеге. Сүз, сүзтезмә һәм җөмлә. Сүзтезмә һәм җөмләләр төзү. Җыйнак һәм җәенке җөмлә. Җөмләнең баш кисәкәре.  Җөмләдә сүз тәртибе. Әйтү максаты ягыннан җөмләнең төрләре, аларның дөрес әйтелеше. </w:t>
            </w:r>
          </w:p>
          <w:p>
            <w:pPr>
              <w:rPr>
                <w:b/>
                <w:lang w:val="tt-RU"/>
              </w:rPr>
            </w:pPr>
            <w:r>
              <w:rPr>
                <w:b/>
                <w:lang w:val="tt-RU"/>
              </w:rPr>
              <w:t>Җөмлә – 9 сәг.</w:t>
            </w:r>
          </w:p>
          <w:p>
            <w:pPr>
              <w:jc w:val="both"/>
              <w:rPr>
                <w:lang w:val="tt-RU"/>
              </w:rPr>
            </w:pPr>
            <w:r>
              <w:rPr>
                <w:lang w:val="tt-RU"/>
              </w:rPr>
              <w:t xml:space="preserve">    Җөмләне сүзләр төркеменнән аеру, аның чикләрен билгеләү. Сүзләрдән җөмләләр төзү. Җөмләнең баш һәм иярчен кисәкләрен табу. Җыйнак һәм җәенке җөмләләр төзү. Җөмләдәге сүзләр бәйләнешен көйләү. Бирелгән сүзләрдә җөмлә төзү. Җөмләдәге сүзтезмәләрне табу. Җыйнак һәм җәенке җөмләләрне аеру. Әйтү максаты һәм эмоциональ бизәге буенча җөмләнең өч төрен билгеләү.</w:t>
            </w:r>
          </w:p>
          <w:p>
            <w:pPr>
              <w:rPr>
                <w:b/>
                <w:lang w:val="tt-RU"/>
              </w:rPr>
            </w:pPr>
            <w:r>
              <w:rPr>
                <w:b/>
                <w:lang w:val="tt-RU"/>
              </w:rPr>
              <w:t>Бәйләнешле сөйләм – 11 сәг.</w:t>
            </w:r>
          </w:p>
          <w:p>
            <w:pPr>
              <w:jc w:val="both"/>
              <w:rPr>
                <w:lang w:val="tt-RU"/>
              </w:rPr>
            </w:pPr>
            <w:r>
              <w:rPr>
                <w:lang w:val="tt-RU"/>
              </w:rPr>
              <w:t xml:space="preserve"> Текстта җөмләләрнең урнашу тәртибе.  Текстның темасын һәм төп фикерен табу. Текстны кисәкләргә бүлү һәм исем кую. Рәсемнәр буенча, терәк сүзләр кулланып, текст төзү. Тәкъдим ителгән бирем буенча текстның эчтәлеген сөйләү. Шигырь, мәкаль, әйтем, табышмаклар ятлау. Татар сөйләм әдәбенә хас булган сүзләрне дөрес куллану. Текстның планын төзү һәм аны телдән сөйләгәндә һәм язмача хикәяләгәндә куллану. Текстта мәгънәле кисәкләрне билгеләү. Билгеләнгән темага, төрле сөйләм типларын кулланып, хикәя төзү: тасвирлау, хикәяләү, фикерләү; сөйләм этикетының, сөйләм әдәбенең төп кагыйдәләрен ныгыту; өйрәнелгән сүзлек байлыгы нигезендә әдәби сөйләмнең төп кагыйдәләрен үзләштерү.</w:t>
            </w:r>
          </w:p>
          <w:p>
            <w:pPr>
              <w:shd w:val="clear" w:color="auto" w:fill="FFFFFF"/>
              <w:rPr>
                <w:lang w:val="tt-RU" w:eastAsia="en-US"/>
              </w:rPr>
            </w:pPr>
          </w:p>
          <w:p>
            <w:pPr>
              <w:jc w:val="center"/>
              <w:rPr>
                <w:b/>
                <w:lang w:val="tt-RU"/>
              </w:rPr>
            </w:pPr>
            <w:r>
              <w:rPr>
                <w:b/>
                <w:lang w:val="tt-RU"/>
              </w:rPr>
              <w:t>3 сыйныф (140 сәгать, атнага 4 сәгать)</w:t>
            </w:r>
          </w:p>
          <w:p>
            <w:pPr>
              <w:jc w:val="both"/>
              <w:rPr>
                <w:b/>
                <w:lang w:val="tt-RU"/>
              </w:rPr>
            </w:pPr>
          </w:p>
          <w:p>
            <w:pPr>
              <w:jc w:val="both"/>
              <w:rPr>
                <w:b/>
                <w:i/>
                <w:lang w:val="tt-RU"/>
              </w:rPr>
            </w:pPr>
            <w:r>
              <w:rPr>
                <w:b/>
                <w:lang w:val="tt-RU"/>
              </w:rPr>
              <w:t xml:space="preserve"> 1-2 cыйныфларда өйрәнгәннәрне кабатлау   14 сәг. </w:t>
            </w:r>
            <w:r>
              <w:rPr>
                <w:noProof/>
                <w:lang w:val="tt-RU"/>
              </w:rPr>
              <w:t xml:space="preserve"> </w:t>
            </w:r>
          </w:p>
          <w:p>
            <w:pPr>
              <w:shd w:val="clear" w:color="auto" w:fill="FFFFFF"/>
              <w:autoSpaceDE w:val="0"/>
              <w:autoSpaceDN w:val="0"/>
              <w:adjustRightInd w:val="0"/>
              <w:jc w:val="both"/>
              <w:rPr>
                <w:noProof/>
                <w:lang w:val="tt-RU" w:eastAsia="en-US"/>
              </w:rPr>
            </w:pPr>
            <w:r>
              <w:rPr>
                <w:noProof/>
                <w:lang w:val="tt-RU"/>
              </w:rPr>
              <w:t xml:space="preserve">  Калын һәм нечкә сузыклар. Сузык авазларны белдерүче хәрефләр. </w:t>
            </w:r>
            <w:r>
              <w:rPr>
                <w:noProof/>
                <w:lang w:val="tt-RU" w:eastAsia="en-US"/>
              </w:rPr>
              <w:t xml:space="preserve">Авазлар һәм хәрефләр. </w:t>
            </w:r>
            <w:r>
              <w:rPr>
                <w:noProof/>
                <w:lang w:val="tt-RU"/>
              </w:rPr>
              <w:t xml:space="preserve">Парлы һәм парсыз яңгырау һәм саңгырау тартыклар. </w:t>
            </w:r>
            <w:r>
              <w:rPr>
                <w:lang w:val="tt-RU"/>
              </w:rPr>
              <w:t xml:space="preserve">Калын һәм нечкә сузык авазлар. </w:t>
            </w:r>
            <w:r>
              <w:rPr>
                <w:noProof/>
                <w:lang w:val="tt-RU" w:eastAsia="en-US"/>
              </w:rPr>
              <w:t xml:space="preserve">Иҗек. Сүзләрне юлдан юлга күчерү. </w:t>
            </w:r>
            <w:r>
              <w:rPr>
                <w:lang w:val="tt-RU"/>
              </w:rPr>
              <w:t xml:space="preserve">Ъ,  ь хәрефләренең аваз белдермәгәнлеген истә тоту, шул хәрефләр кергән сүзләрне дөрес уку.  Е,я,ю хәрефләренең сүз башында һәм сузык авазлардан соң ике аваз белдергән очракларын танып белү һәм шул хәрефләр кергән сүзләрне дөрес уку, күчереп язу. Сүзгә фонетик анализ. </w:t>
            </w:r>
            <w:r>
              <w:rPr>
                <w:noProof/>
                <w:lang w:val="tt-RU" w:eastAsia="en-US"/>
              </w:rPr>
              <w:t xml:space="preserve"> </w:t>
            </w:r>
            <w:r>
              <w:rPr>
                <w:noProof/>
                <w:lang w:val="tt-RU"/>
              </w:rPr>
              <w:t>Тавышсыз хәрефләр.</w:t>
            </w:r>
          </w:p>
          <w:p>
            <w:pPr>
              <w:contextualSpacing/>
              <w:rPr>
                <w:lang w:val="tt-RU"/>
              </w:rPr>
            </w:pPr>
            <w:r>
              <w:rPr>
                <w:b/>
                <w:lang w:val="tt-RU"/>
              </w:rPr>
              <w:t>Лексика</w:t>
            </w:r>
            <w:r>
              <w:rPr>
                <w:lang w:val="tt-RU"/>
              </w:rPr>
              <w:t xml:space="preserve">. </w:t>
            </w:r>
            <w:r>
              <w:rPr>
                <w:b/>
                <w:lang w:val="tt-RU"/>
              </w:rPr>
              <w:t>Сүз.  11 сәг.</w:t>
            </w:r>
          </w:p>
          <w:p>
            <w:pPr>
              <w:pStyle w:val="a5"/>
              <w:ind w:left="0"/>
              <w:jc w:val="both"/>
              <w:rPr>
                <w:lang w:val="tt-RU"/>
              </w:rPr>
            </w:pPr>
            <w:r>
              <w:rPr>
                <w:lang w:val="tt-RU"/>
              </w:rPr>
              <w:t xml:space="preserve">  Сүз һәм аның лексик  мәгънәсе.Бер мәгънәле һәм күп мәгънәле сүзләр, аларның аермасы.Сүзнең туры һәм күчерелмә мәгънәләре,аларны сөйләмдә куллану.  Татар телендә алынма сүзләр.Синонимнар һәм антонимнар, омонимнар: аларны сөйләмдә куллану. Татар теленең сүзлек байлыгы.Татар телендә сүзлекләр: татар теленең аңлатмалы сүзлеге, синонимнар, антонимнар, омонимнар сүзлекләре һәм аларны көндәлек тормышта , уку эшчәнлегендә куллану. </w:t>
            </w:r>
          </w:p>
          <w:p>
            <w:pPr>
              <w:pStyle w:val="a5"/>
              <w:ind w:left="0"/>
              <w:rPr>
                <w:b/>
                <w:lang w:val="be-BY"/>
              </w:rPr>
            </w:pPr>
            <w:r>
              <w:rPr>
                <w:b/>
                <w:lang w:val="be-BY"/>
              </w:rPr>
              <w:t>Сүз төзелеше һәм сүз ясалышы   12 сәг.</w:t>
            </w:r>
          </w:p>
          <w:p>
            <w:pPr>
              <w:pStyle w:val="a5"/>
              <w:ind w:left="0"/>
              <w:jc w:val="both"/>
              <w:rPr>
                <w:lang w:val="tt-RU"/>
              </w:rPr>
            </w:pPr>
            <w:r>
              <w:rPr>
                <w:lang w:val="tt-RU"/>
              </w:rPr>
              <w:t xml:space="preserve"> Сүзнең мәгънәле кисәкләрен билгеләү: тамыр һәм кушымча. Сүз ясагыч кушымчалар турында төшенчә. Сүзне төзелеше буенча тикшерү.</w:t>
            </w:r>
          </w:p>
          <w:p>
            <w:pPr>
              <w:pStyle w:val="a5"/>
              <w:ind w:left="0"/>
              <w:jc w:val="both"/>
              <w:rPr>
                <w:lang w:val="tt-RU"/>
              </w:rPr>
            </w:pPr>
            <w:r>
              <w:rPr>
                <w:lang w:val="tt-RU"/>
              </w:rPr>
              <w:t xml:space="preserve">  Тамырдаш сүзләр турында төшенчә. Аларның синонимнардан һәм омонимнардан аермасы. Тамырдаш сүзләр һәм бер үк сүзнең төрле формалары.</w:t>
            </w:r>
          </w:p>
          <w:p>
            <w:pPr>
              <w:pStyle w:val="a5"/>
              <w:ind w:left="0"/>
              <w:jc w:val="both"/>
              <w:rPr>
                <w:lang w:val="tt-RU"/>
              </w:rPr>
            </w:pPr>
            <w:r>
              <w:rPr>
                <w:lang w:val="tt-RU"/>
              </w:rPr>
              <w:t xml:space="preserve">  Сүзләрнең дөрес язылышын тикшерү ысуллары: сүзнең формасын үзгәртү, тамырдаш сүзләр сайлау, орфографик сүзлек куллану.</w:t>
            </w:r>
          </w:p>
          <w:p>
            <w:pPr>
              <w:pStyle w:val="a5"/>
              <w:ind w:left="0"/>
              <w:rPr>
                <w:b/>
                <w:lang w:val="tt-RU"/>
              </w:rPr>
            </w:pPr>
            <w:r>
              <w:rPr>
                <w:b/>
                <w:lang w:val="tt-RU"/>
              </w:rPr>
              <w:t>Морфология  70 сәг.</w:t>
            </w:r>
          </w:p>
          <w:p>
            <w:pPr>
              <w:contextualSpacing/>
              <w:jc w:val="both"/>
              <w:rPr>
                <w:b/>
                <w:lang w:val="tt-RU"/>
              </w:rPr>
            </w:pPr>
            <w:r>
              <w:rPr>
                <w:lang w:val="tt-RU"/>
              </w:rPr>
              <w:t>Сүз төркемнәре турында төшенчә.</w:t>
            </w:r>
          </w:p>
          <w:p>
            <w:pPr>
              <w:pStyle w:val="a5"/>
              <w:ind w:left="0"/>
              <w:jc w:val="both"/>
              <w:rPr>
                <w:lang w:val="tt-RU"/>
              </w:rPr>
            </w:pPr>
            <w:r>
              <w:rPr>
                <w:b/>
                <w:lang w:val="tt-RU"/>
              </w:rPr>
              <w:t>Исем.</w:t>
            </w:r>
            <w:r>
              <w:rPr>
                <w:lang w:val="tt-RU"/>
              </w:rPr>
              <w:t xml:space="preserve"> Мәгънәсе һәм кулланылышы. Берлек һәм күплек саннары. Күплек сан кушымчаларының дөрес язылышы. Татар телендә килешләр һәм аларның сораулары. Исемнәрнең килеш белән төрләнеше. Исемнәргә морфологик анализ ясау күнегүләре.</w:t>
            </w:r>
          </w:p>
          <w:p>
            <w:pPr>
              <w:pStyle w:val="a5"/>
              <w:ind w:left="0"/>
              <w:jc w:val="both"/>
              <w:rPr>
                <w:lang w:val="tt-RU"/>
              </w:rPr>
            </w:pPr>
            <w:r>
              <w:rPr>
                <w:b/>
                <w:lang w:val="tt-RU"/>
              </w:rPr>
              <w:t>Фигыль.</w:t>
            </w:r>
            <w:r>
              <w:rPr>
                <w:lang w:val="tt-RU"/>
              </w:rPr>
              <w:t xml:space="preserve"> Фигыльнең мәгънәсе һәм сөйләмдә кулланылышы. Фигыльнең барлык һәм юклык формалары. Фигыльнең зат-сан белән төрләнеше. Хикәя фигыльнең хәзерге, үткән һәм киләчәк заманнары.   -ар, -әр, -ыр, -ер, -р, -ачак, -әчәк, -ячак, -ячәк киләчәк заман хикәя фигыль кушымчаларының дөрес язылышын гамәли үзләштерү. </w:t>
            </w:r>
          </w:p>
          <w:p>
            <w:pPr>
              <w:pStyle w:val="a5"/>
              <w:ind w:left="0"/>
              <w:jc w:val="both"/>
              <w:rPr>
                <w:lang w:val="tt-RU"/>
              </w:rPr>
            </w:pPr>
            <w:r>
              <w:rPr>
                <w:lang w:val="tt-RU"/>
              </w:rPr>
              <w:t xml:space="preserve">Фигыльләргә морфологик анализ. </w:t>
            </w:r>
          </w:p>
          <w:p>
            <w:pPr>
              <w:pStyle w:val="a5"/>
              <w:ind w:left="0"/>
              <w:jc w:val="both"/>
              <w:rPr>
                <w:lang w:val="tt-RU"/>
              </w:rPr>
            </w:pPr>
            <w:r>
              <w:rPr>
                <w:b/>
                <w:lang w:val="tt-RU"/>
              </w:rPr>
              <w:t>Сыйфат.</w:t>
            </w:r>
            <w:r>
              <w:rPr>
                <w:lang w:val="tt-RU"/>
              </w:rPr>
              <w:t xml:space="preserve"> Мәгънәсе һәм сөйләмдә кулланылышы. Сыйфат дәрәҗәләре: гади(төп), чагыштыру, артыклык, кимлек. Чагыштыру дәрәҗәсендәге –рак, -рәк кушымчаларының һәм артыклык дәрәҗәсендәге кисәкчәләрнең дөрес язылышы. </w:t>
            </w:r>
          </w:p>
          <w:p>
            <w:pPr>
              <w:pStyle w:val="a5"/>
              <w:ind w:left="0"/>
              <w:jc w:val="both"/>
              <w:rPr>
                <w:lang w:val="tt-RU"/>
              </w:rPr>
            </w:pPr>
            <w:r>
              <w:rPr>
                <w:b/>
                <w:lang w:val="tt-RU"/>
              </w:rPr>
              <w:t>Алмашлык.</w:t>
            </w:r>
            <w:r>
              <w:rPr>
                <w:lang w:val="tt-RU"/>
              </w:rPr>
              <w:t xml:space="preserve"> Алмашлык турында гомуми күзаллау.Зат алмашлыклары, мәгънәсе һәм сөйләмдә кулланылышы. Зат алмашлыкларының килеш белән төрләнеше.</w:t>
            </w:r>
          </w:p>
          <w:p>
            <w:pPr>
              <w:pStyle w:val="a5"/>
              <w:ind w:left="0"/>
              <w:jc w:val="both"/>
              <w:rPr>
                <w:lang w:val="tt-RU"/>
              </w:rPr>
            </w:pPr>
            <w:r>
              <w:rPr>
                <w:b/>
                <w:lang w:val="tt-RU"/>
              </w:rPr>
              <w:t>Кисәкчә</w:t>
            </w:r>
            <w:r>
              <w:rPr>
                <w:lang w:val="tt-RU"/>
              </w:rPr>
              <w:t>.</w:t>
            </w:r>
            <w:r>
              <w:rPr>
                <w:i/>
                <w:lang w:val="tt-RU"/>
              </w:rPr>
              <w:t xml:space="preserve"> да, дә, та, тә </w:t>
            </w:r>
            <w:r>
              <w:rPr>
                <w:lang w:val="tt-RU"/>
              </w:rPr>
              <w:t xml:space="preserve">кисәкчәләрен </w:t>
            </w:r>
            <w:r>
              <w:rPr>
                <w:i/>
                <w:lang w:val="tt-RU"/>
              </w:rPr>
              <w:t xml:space="preserve">–да, -дә, -та, -тә </w:t>
            </w:r>
            <w:r>
              <w:rPr>
                <w:lang w:val="tt-RU"/>
              </w:rPr>
              <w:t>урын-вакыт килеше кушымчаларыннан аерып таный белү ысуллары.</w:t>
            </w:r>
            <w:r>
              <w:rPr>
                <w:i/>
                <w:lang w:val="tt-RU"/>
              </w:rPr>
              <w:t xml:space="preserve">  </w:t>
            </w:r>
            <w:r>
              <w:rPr>
                <w:lang w:val="tt-RU"/>
              </w:rPr>
              <w:t>Кисәкчәләрнең дөрес язылышы.</w:t>
            </w:r>
          </w:p>
          <w:p>
            <w:pPr>
              <w:pStyle w:val="a5"/>
              <w:ind w:left="0"/>
              <w:jc w:val="both"/>
              <w:rPr>
                <w:b/>
                <w:lang w:val="tt-RU"/>
              </w:rPr>
            </w:pPr>
            <w:r>
              <w:rPr>
                <w:b/>
                <w:lang w:val="tt-RU"/>
              </w:rPr>
              <w:t>Бәйлекләр</w:t>
            </w:r>
            <w:r>
              <w:rPr>
                <w:lang w:val="tt-RU"/>
              </w:rPr>
              <w:t xml:space="preserve">, аларның сөйләмдәге әһәмияте. Бәйлекләрне исемнәр һәм алмашлыклар белән төрле килешләрдә куллану. </w:t>
            </w:r>
          </w:p>
          <w:p>
            <w:pPr>
              <w:pStyle w:val="a5"/>
              <w:ind w:left="0"/>
              <w:rPr>
                <w:b/>
                <w:lang w:val="tt-RU"/>
              </w:rPr>
            </w:pPr>
            <w:r>
              <w:rPr>
                <w:b/>
                <w:lang w:val="tt-RU"/>
              </w:rPr>
              <w:t xml:space="preserve"> Синтаксис  18 сәг.</w:t>
            </w:r>
          </w:p>
          <w:p>
            <w:pPr>
              <w:pStyle w:val="a5"/>
              <w:ind w:left="0"/>
              <w:rPr>
                <w:lang w:val="tt-RU"/>
              </w:rPr>
            </w:pPr>
            <w:r>
              <w:rPr>
                <w:b/>
                <w:lang w:val="tt-RU"/>
              </w:rPr>
              <w:t>Җөмлә</w:t>
            </w:r>
            <w:r>
              <w:rPr>
                <w:lang w:val="tt-RU"/>
              </w:rPr>
              <w:t>. Әйтелү максатыннан чыгып, җөмләләрнең төрләре(хикәя, сорау, өндәү(боеру), тойгылы). Җөмлә ахырында тыныш билгеләре: нокта, сорау һәм өндәү билгеләре. Хикәя, сорау, өндәү(боеру), тойгылы җөмләләрнең интонацион үзенчәлекләре(гамәли үзләштерү).</w:t>
            </w:r>
          </w:p>
          <w:p>
            <w:pPr>
              <w:pStyle w:val="a5"/>
              <w:ind w:left="0" w:firstLine="567"/>
              <w:jc w:val="both"/>
              <w:rPr>
                <w:lang w:val="tt-RU"/>
              </w:rPr>
            </w:pPr>
            <w:r>
              <w:rPr>
                <w:lang w:val="tt-RU"/>
              </w:rPr>
              <w:t xml:space="preserve">Баш һәм иярчен кисәкләр турында төшенчә. Ия һәм хәбәр. Җөмләдә сүзләр бәйләнешен билгеләү. </w:t>
            </w:r>
          </w:p>
          <w:p>
            <w:pPr>
              <w:pStyle w:val="a5"/>
              <w:ind w:left="0" w:firstLine="567"/>
              <w:jc w:val="both"/>
              <w:rPr>
                <w:lang w:val="tt-RU"/>
              </w:rPr>
            </w:pPr>
            <w:r>
              <w:rPr>
                <w:lang w:val="tt-RU"/>
              </w:rPr>
              <w:t xml:space="preserve">Җөмләдә сүз тәртибе. Җыйнак һәм җәенке җөмләләр турында төшенчә. </w:t>
            </w:r>
          </w:p>
          <w:p>
            <w:pPr>
              <w:pStyle w:val="a5"/>
              <w:ind w:left="0"/>
              <w:jc w:val="both"/>
              <w:rPr>
                <w:lang w:val="tt-RU"/>
              </w:rPr>
            </w:pPr>
            <w:r>
              <w:rPr>
                <w:b/>
                <w:lang w:val="tt-RU"/>
              </w:rPr>
              <w:t>Сүзтезмә</w:t>
            </w:r>
            <w:r>
              <w:rPr>
                <w:lang w:val="tt-RU"/>
              </w:rPr>
              <w:t>. Сүз, сүзтезмә, җөмләнең охшаш һәм аермалы яклары. Сүзтезмәдәге ияртүче һәм иярүче сүзләрне таный белү.</w:t>
            </w:r>
          </w:p>
          <w:p>
            <w:pPr>
              <w:rPr>
                <w:lang w:val="tt-RU"/>
              </w:rPr>
            </w:pPr>
            <w:r>
              <w:rPr>
                <w:b/>
                <w:lang w:val="tt-RU"/>
              </w:rPr>
              <w:lastRenderedPageBreak/>
              <w:t>Бәйләнешле  сөйләм  15 сәг.</w:t>
            </w:r>
          </w:p>
          <w:p>
            <w:pPr>
              <w:pStyle w:val="a5"/>
              <w:ind w:left="0"/>
              <w:jc w:val="both"/>
              <w:rPr>
                <w:lang w:val="tt-RU"/>
              </w:rPr>
            </w:pPr>
            <w:r>
              <w:rPr>
                <w:lang w:val="tt-RU"/>
              </w:rPr>
              <w:t xml:space="preserve">  Текст. Текстның темасын,  төп фикерен билгеләү, абзацларга бүлү. Тасвирлаучы һәм хикәяләүче текстларның төп үзенчәлекләре. </w:t>
            </w:r>
          </w:p>
          <w:p>
            <w:pPr>
              <w:pStyle w:val="a5"/>
              <w:ind w:left="0"/>
              <w:jc w:val="both"/>
              <w:rPr>
                <w:lang w:val="tt-RU"/>
              </w:rPr>
            </w:pPr>
            <w:r>
              <w:rPr>
                <w:lang w:val="tt-RU"/>
              </w:rPr>
              <w:t xml:space="preserve">Сөйләм этикасы белән таныштыру. </w:t>
            </w:r>
          </w:p>
          <w:p>
            <w:pPr>
              <w:pStyle w:val="a5"/>
              <w:spacing w:after="200"/>
              <w:ind w:left="0"/>
              <w:jc w:val="center"/>
              <w:rPr>
                <w:b/>
                <w:sz w:val="28"/>
                <w:lang w:val="tt-RU"/>
              </w:rPr>
            </w:pPr>
          </w:p>
          <w:p>
            <w:pPr>
              <w:jc w:val="center"/>
              <w:rPr>
                <w:b/>
                <w:lang w:val="tt-RU"/>
              </w:rPr>
            </w:pPr>
            <w:r>
              <w:rPr>
                <w:b/>
                <w:lang w:val="tt-RU"/>
              </w:rPr>
              <w:t>4 нче сыйныф(105 сәгать, атнага 3 сәгать)</w:t>
            </w:r>
          </w:p>
          <w:p>
            <w:pPr>
              <w:tabs>
                <w:tab w:val="center" w:pos="5587"/>
                <w:tab w:val="left" w:pos="8565"/>
              </w:tabs>
              <w:ind w:left="708"/>
              <w:jc w:val="center"/>
              <w:rPr>
                <w:b/>
                <w:lang w:val="tt-RU"/>
              </w:rPr>
            </w:pPr>
          </w:p>
          <w:p>
            <w:pPr>
              <w:jc w:val="both"/>
              <w:rPr>
                <w:b/>
                <w:bCs/>
                <w:lang w:val="tt-RU"/>
              </w:rPr>
            </w:pPr>
            <w:r>
              <w:rPr>
                <w:b/>
                <w:bCs/>
                <w:lang w:val="tt-RU"/>
              </w:rPr>
              <w:t xml:space="preserve"> </w:t>
            </w:r>
            <w:r>
              <w:rPr>
                <w:b/>
                <w:lang w:val="tt-RU"/>
              </w:rPr>
              <w:t>1-3 нче  сыйныфларда үткәннәрне кабатлау</w:t>
            </w:r>
            <w:r>
              <w:rPr>
                <w:b/>
                <w:bCs/>
                <w:lang w:val="tt-RU"/>
              </w:rPr>
              <w:t xml:space="preserve"> ( 9 сәг.)</w:t>
            </w:r>
          </w:p>
          <w:p>
            <w:pPr>
              <w:shd w:val="clear" w:color="auto" w:fill="FFFFFF"/>
              <w:autoSpaceDE w:val="0"/>
              <w:autoSpaceDN w:val="0"/>
              <w:adjustRightInd w:val="0"/>
              <w:jc w:val="both"/>
              <w:rPr>
                <w:noProof/>
                <w:lang w:val="tt-RU"/>
              </w:rPr>
            </w:pPr>
            <w:r>
              <w:rPr>
                <w:lang w:val="tt-RU"/>
              </w:rPr>
              <w:t xml:space="preserve">Сузык һәм тартык  авазлар. </w:t>
            </w:r>
            <w:r>
              <w:rPr>
                <w:noProof/>
                <w:lang w:val="tt-RU"/>
              </w:rPr>
              <w:t xml:space="preserve">Парлы тартык авазлар. Тамыр һәм кушымча. Сүз төркемнәре. Сүз төркеме. Исем. Сүз төркеме. Фигыль. Сүз төркеме. Сыйфат. </w:t>
            </w:r>
          </w:p>
          <w:p>
            <w:pPr>
              <w:jc w:val="both"/>
              <w:rPr>
                <w:b/>
                <w:bCs/>
                <w:lang w:val="tt-RU"/>
              </w:rPr>
            </w:pPr>
            <w:r>
              <w:rPr>
                <w:b/>
                <w:bCs/>
                <w:lang w:val="tt-RU"/>
              </w:rPr>
              <w:t xml:space="preserve"> Сүз. Телнең сүзлек байлыгы. Сүзнең лексик мәгънәсе( 8 сәг.)</w:t>
            </w:r>
          </w:p>
          <w:p>
            <w:pPr>
              <w:jc w:val="both"/>
              <w:rPr>
                <w:lang w:val="tt-RU"/>
              </w:rPr>
            </w:pPr>
            <w:r>
              <w:rPr>
                <w:lang w:val="tt-RU"/>
              </w:rPr>
              <w:t>Сүз  һәм  аның мәгънәсе,  бер  генә мәгънәле  һәм  күп мәгънәле сүзләр, тотрыклы сүзтезмәләр, алынма сүзләр, синоним,антоним, омонимнар.Сүзне туры һәм  күчерелмә мәгънәдә куллану. Искергән һәм яңа сүзләр.  Бу  белемнәрне  гамәли  сынап  карау. Татарча-русча, русча- татарча  сүзлекләр, орфографик  сүзлек, аңлатмалы  сүзлек,   фразеологик  әйтелмәләр сүзлеге .</w:t>
            </w:r>
          </w:p>
          <w:p>
            <w:pPr>
              <w:shd w:val="clear" w:color="auto" w:fill="FFFFFF"/>
              <w:autoSpaceDE w:val="0"/>
              <w:autoSpaceDN w:val="0"/>
              <w:adjustRightInd w:val="0"/>
              <w:jc w:val="both"/>
              <w:rPr>
                <w:noProof/>
                <w:lang w:val="tt-RU"/>
              </w:rPr>
            </w:pPr>
            <w:r>
              <w:rPr>
                <w:b/>
                <w:bCs/>
                <w:lang w:val="tt-RU"/>
              </w:rPr>
              <w:t xml:space="preserve"> Сүз төзелеше (11 сәг.)</w:t>
            </w:r>
          </w:p>
          <w:p>
            <w:pPr>
              <w:shd w:val="clear" w:color="auto" w:fill="FFFFFF"/>
              <w:autoSpaceDE w:val="0"/>
              <w:autoSpaceDN w:val="0"/>
              <w:adjustRightInd w:val="0"/>
              <w:jc w:val="both"/>
              <w:rPr>
                <w:noProof/>
                <w:lang w:val="tt-RU"/>
              </w:rPr>
            </w:pPr>
            <w:r>
              <w:rPr>
                <w:lang w:val="tt-RU"/>
              </w:rPr>
              <w:t xml:space="preserve"> 4 нче сыйныфта “Сүз төзелеше” темасы  тагын да тирәнәйтелә: ясалма, кушма,парлы,  тезмә  сүзләрнең, ясалышы һәм дөрес язылышы, рус  теленнән татар теленә  кергән  алынма  кушма  сүзләрнең  үзенчәлекләре;  сүз  төзелешенә  анализ  ясау ,кушма  сүзләрдә ь һәм ъ  хәрефләренең  язылыш  кагыйдәләре,  сингармонизм законына  буйсынмаган сүзләргә  сүз  ясагыч кушымчаларның ялгану  тәртибе.  Сүз төзелешенә анализ.</w:t>
            </w:r>
          </w:p>
          <w:p>
            <w:pPr>
              <w:jc w:val="both"/>
              <w:rPr>
                <w:b/>
                <w:bCs/>
                <w:lang w:val="tt-RU"/>
              </w:rPr>
            </w:pPr>
            <w:r>
              <w:rPr>
                <w:lang w:val="tt-RU"/>
              </w:rPr>
              <w:t xml:space="preserve"> </w:t>
            </w:r>
            <w:r>
              <w:rPr>
                <w:b/>
                <w:bCs/>
                <w:lang w:val="tt-RU"/>
              </w:rPr>
              <w:t xml:space="preserve"> Сүз төркемнәре. Исем (8 сәг.)</w:t>
            </w:r>
          </w:p>
          <w:p>
            <w:pPr>
              <w:jc w:val="both"/>
              <w:rPr>
                <w:lang w:val="tt-RU"/>
              </w:rPr>
            </w:pPr>
            <w:r>
              <w:rPr>
                <w:lang w:val="tt-RU"/>
              </w:rPr>
              <w:t xml:space="preserve">Мәгънәсе, сораулары,  формалары,  ясалышы, җөмләдәге  урыны  турында  кабатлау. Исемнәрнең хәбәр  булып  килүләренә  күзәтүләр. Ялгызлык һәм  уртаклык исемнәр. Берлек һәм  күплек  сандагы  исемнәр. Исемнәрнең  килеш   һәм  тартым  белән  төрләнеше. Калын һәм  нечкә  төрләнеш. Сингармонизм  законына  буйсынмаган  сүзләргә кушымча  ялгау. Килеш  кушымчаларының  дөрес  язылышы. </w:t>
            </w:r>
          </w:p>
          <w:p>
            <w:pPr>
              <w:jc w:val="both"/>
              <w:rPr>
                <w:lang w:val="tt-RU"/>
              </w:rPr>
            </w:pPr>
            <w:r>
              <w:rPr>
                <w:lang w:val="tt-RU"/>
              </w:rPr>
              <w:t xml:space="preserve"> Баш килеш.  Бу  формада  исемнәрнең җөмләдә ия, хәбәр, иярчен  кисәк  була  алулары. Төшем  килешенең  мәгънәсе, җөмләдәге  функциясе. Күплек  сандагы  исемнәрнең  килешләр  белән   төрләнеше. Төрле  килешләрдә исемнәрнең бәйлекләр  белән  кулланылуы.</w:t>
            </w:r>
          </w:p>
          <w:p>
            <w:pPr>
              <w:jc w:val="both"/>
              <w:rPr>
                <w:b/>
                <w:bCs/>
                <w:lang w:val="tt-RU"/>
              </w:rPr>
            </w:pPr>
            <w:r>
              <w:rPr>
                <w:b/>
                <w:bCs/>
                <w:lang w:val="tt-RU"/>
              </w:rPr>
              <w:t xml:space="preserve"> Фигыль (13 сәг.)</w:t>
            </w:r>
          </w:p>
          <w:p>
            <w:pPr>
              <w:jc w:val="both"/>
              <w:rPr>
                <w:b/>
                <w:bCs/>
                <w:lang w:val="tt-RU"/>
              </w:rPr>
            </w:pPr>
            <w:r>
              <w:rPr>
                <w:lang w:val="tt-RU"/>
              </w:rPr>
              <w:t xml:space="preserve"> Фигыль -  катлаулы  сүз төркеме.   4 нче  сыйныфта 1-3 нче сыйныфта үткән материал  искә  төшерелә һәм хикәя фигыльнең билгеле  үткән  заман,  нәтиҗәле  үткән  заман  формалары;  киләчәк  заман формалары: билгесез  киләчәк  заман, билгеле  киләчәк  заман  турында  яңа  мәгълүмат  өстәлә. Фигыльнең барлык һәм юклык  формалары.</w:t>
            </w:r>
          </w:p>
          <w:p>
            <w:pPr>
              <w:jc w:val="both"/>
              <w:rPr>
                <w:lang w:val="tt-RU"/>
              </w:rPr>
            </w:pPr>
            <w:r>
              <w:rPr>
                <w:lang w:val="tt-RU"/>
              </w:rPr>
              <w:t>Боерык фигыль. Боерык  фигыльнең мәгнәсе , зат-сан  белән  төрләнеше.  Боерык фигыльне куллану, дөрес язу. Фигыльнең җөмләдә хәбәр  булып  килүе,  антоним  Һәм  синоним  фигыльләр  турында  мәгълүмат бирү.</w:t>
            </w:r>
          </w:p>
          <w:p>
            <w:pPr>
              <w:jc w:val="both"/>
              <w:rPr>
                <w:b/>
                <w:bCs/>
                <w:lang w:val="tt-RU"/>
              </w:rPr>
            </w:pPr>
            <w:r>
              <w:rPr>
                <w:b/>
                <w:bCs/>
                <w:lang w:val="tt-RU"/>
              </w:rPr>
              <w:t>Сыйфат (7 сәг.)</w:t>
            </w:r>
          </w:p>
          <w:p>
            <w:pPr>
              <w:jc w:val="both"/>
              <w:rPr>
                <w:lang w:val="tt-RU"/>
              </w:rPr>
            </w:pPr>
            <w:r>
              <w:rPr>
                <w:lang w:val="tt-RU"/>
              </w:rPr>
              <w:t>Сыйфат дәрәҗәләре. Дәрәҗә формаларының ясалышы, дөрес язылышы һәм кулланылышы. Сыйфатның җөмләдәге  роле (иярчен кисәкләр һәм  хәбәр  булып  килүе).Сыйфатларның туры һәм  күчерелмә мәгнәдә кулланылуы.Антоним  сыйфатлар, синоним  сыйфатлар.</w:t>
            </w:r>
          </w:p>
          <w:p>
            <w:pPr>
              <w:shd w:val="clear" w:color="auto" w:fill="FFFFFF"/>
              <w:autoSpaceDE w:val="0"/>
              <w:autoSpaceDN w:val="0"/>
              <w:adjustRightInd w:val="0"/>
              <w:jc w:val="both"/>
              <w:rPr>
                <w:noProof/>
                <w:lang w:val="tt-RU"/>
              </w:rPr>
            </w:pPr>
            <w:r>
              <w:rPr>
                <w:b/>
                <w:bCs/>
                <w:lang w:val="tt-RU"/>
              </w:rPr>
              <w:t>Алмашлык (7 сәг.)</w:t>
            </w:r>
          </w:p>
          <w:p>
            <w:pPr>
              <w:jc w:val="both"/>
              <w:rPr>
                <w:lang w:val="tt-RU"/>
              </w:rPr>
            </w:pPr>
            <w:r>
              <w:rPr>
                <w:lang w:val="tt-RU"/>
              </w:rPr>
              <w:t>Алмашлык – мөстәкыйль сүз  төркеме. Ул  сөйләмдә  башка  сүз  төркемнәрен (исем, сыйфат, сан һәм  рәвешне) алыштырып килә. Алмашлык  предметны  яки  билгене  генә белдерми ,   ул  бары  тик  үзе  алыштырып  килә  торган сүз  төркеменең грамматик  билгеләренә  ия  була. Алмашлыкларның җөмләдәге  роле.   Зат  алмашлыкларының килеш белән  төрләнеше,  дөрес   язылышы  кабатлана   һәм  сорау   алмашлыклары  турында  яңа  мәгълүмат бирелә.   Килеш  сораулары  сорау  алмашлыкларына  керәләр.  Алмашлыкларның  сөйләмдә  кулланылышы.</w:t>
            </w:r>
          </w:p>
          <w:p>
            <w:pPr>
              <w:jc w:val="both"/>
              <w:rPr>
                <w:b/>
                <w:bCs/>
                <w:lang w:val="tt-RU"/>
              </w:rPr>
            </w:pPr>
            <w:r>
              <w:rPr>
                <w:b/>
                <w:bCs/>
                <w:lang w:val="tt-RU"/>
              </w:rPr>
              <w:lastRenderedPageBreak/>
              <w:t xml:space="preserve"> Сан (7 сәг.)</w:t>
            </w:r>
          </w:p>
          <w:p>
            <w:pPr>
              <w:jc w:val="both"/>
              <w:rPr>
                <w:lang w:val="tt-RU"/>
              </w:rPr>
            </w:pPr>
            <w:r>
              <w:rPr>
                <w:lang w:val="tt-RU"/>
              </w:rPr>
              <w:t xml:space="preserve">Сан </w:t>
            </w:r>
            <w:r>
              <w:rPr>
                <w:b/>
                <w:lang w:val="tt-RU"/>
              </w:rPr>
              <w:t xml:space="preserve"> </w:t>
            </w:r>
            <w:r>
              <w:rPr>
                <w:lang w:val="tt-RU"/>
              </w:rPr>
              <w:t xml:space="preserve">предметның  исәбен, микъдарын  белдерә  торган  сүз  төркеме.  Сан  исем  белән   кулланылганда  төрләнми. Җөмләдәге роле.  Кайбер  сан  төркемчәләре :микъдар саннары,  тәртип  саннары. </w:t>
            </w:r>
          </w:p>
          <w:p>
            <w:pPr>
              <w:jc w:val="both"/>
              <w:rPr>
                <w:b/>
                <w:bCs/>
                <w:lang w:val="tt-RU"/>
              </w:rPr>
            </w:pPr>
            <w:r>
              <w:rPr>
                <w:b/>
                <w:bCs/>
                <w:lang w:val="tt-RU"/>
              </w:rPr>
              <w:t xml:space="preserve"> Рәвеш(6 сәг)</w:t>
            </w:r>
          </w:p>
          <w:p>
            <w:pPr>
              <w:jc w:val="both"/>
              <w:rPr>
                <w:lang w:val="tt-RU"/>
              </w:rPr>
            </w:pPr>
            <w:r>
              <w:rPr>
                <w:lang w:val="tt-RU"/>
              </w:rPr>
              <w:t>Рәвеш</w:t>
            </w:r>
            <w:r>
              <w:rPr>
                <w:b/>
                <w:lang w:val="tt-RU"/>
              </w:rPr>
              <w:t xml:space="preserve"> -</w:t>
            </w:r>
            <w:r>
              <w:rPr>
                <w:lang w:val="tt-RU"/>
              </w:rPr>
              <w:t xml:space="preserve"> мөстәкыйль сүз  төркеме,  лексик-грамматик  яктан эш-хәлнең  билгесен,  ничек  үтәлүен  белдерә.Рәвешләрнең җөмләдәге роле.</w:t>
            </w:r>
          </w:p>
          <w:p>
            <w:pPr>
              <w:jc w:val="both"/>
              <w:rPr>
                <w:lang w:val="tt-RU"/>
              </w:rPr>
            </w:pPr>
            <w:r>
              <w:rPr>
                <w:lang w:val="tt-RU"/>
              </w:rPr>
              <w:t>Морфологик  яктан - төрләнми.  Ул ничек? кайчан? кая? кайда? никадәр? күпме ? кебек  сорауларга җавап бирәләр. Эш яки  хәлнең  билгесен,  ничек  үтәлүен белдерә  торган  сүз төркеме.</w:t>
            </w:r>
          </w:p>
          <w:p>
            <w:pPr>
              <w:jc w:val="both"/>
              <w:rPr>
                <w:b/>
                <w:bCs/>
                <w:lang w:val="tt-RU"/>
              </w:rPr>
            </w:pPr>
            <w:r>
              <w:rPr>
                <w:b/>
                <w:bCs/>
                <w:lang w:val="tt-RU"/>
              </w:rPr>
              <w:t xml:space="preserve"> Кисәкчәләр (2 сәг.)</w:t>
            </w:r>
          </w:p>
          <w:p>
            <w:pPr>
              <w:jc w:val="both"/>
              <w:rPr>
                <w:b/>
                <w:bCs/>
                <w:lang w:val="tt-RU"/>
              </w:rPr>
            </w:pPr>
            <w:r>
              <w:rPr>
                <w:lang w:val="tt-RU"/>
              </w:rPr>
              <w:t>Кисәкчәләр турында беренче  мәгълүмат 3 нче сыйныфта  бирелә. Кисәкчәләр (</w:t>
            </w:r>
            <w:r>
              <w:rPr>
                <w:i/>
                <w:lang w:val="tt-RU"/>
              </w:rPr>
              <w:t>да</w:t>
            </w:r>
            <w:r>
              <w:rPr>
                <w:lang w:val="tt-RU"/>
              </w:rPr>
              <w:t>,</w:t>
            </w:r>
            <w:r>
              <w:rPr>
                <w:i/>
                <w:lang w:val="tt-RU"/>
              </w:rPr>
              <w:t xml:space="preserve"> дә</w:t>
            </w:r>
            <w:r>
              <w:rPr>
                <w:lang w:val="tt-RU"/>
              </w:rPr>
              <w:t>,</w:t>
            </w:r>
            <w:r>
              <w:rPr>
                <w:i/>
                <w:lang w:val="tt-RU"/>
              </w:rPr>
              <w:t xml:space="preserve"> та</w:t>
            </w:r>
            <w:r>
              <w:rPr>
                <w:lang w:val="tt-RU"/>
              </w:rPr>
              <w:t>,</w:t>
            </w:r>
            <w:r>
              <w:rPr>
                <w:i/>
                <w:lang w:val="tt-RU"/>
              </w:rPr>
              <w:t xml:space="preserve"> тә</w:t>
            </w:r>
            <w:r>
              <w:rPr>
                <w:lang w:val="tt-RU"/>
              </w:rPr>
              <w:t>,</w:t>
            </w:r>
            <w:r>
              <w:rPr>
                <w:i/>
                <w:lang w:val="tt-RU"/>
              </w:rPr>
              <w:t xml:space="preserve"> гына</w:t>
            </w:r>
            <w:r>
              <w:rPr>
                <w:lang w:val="tt-RU"/>
              </w:rPr>
              <w:t>,</w:t>
            </w:r>
            <w:r>
              <w:rPr>
                <w:i/>
                <w:lang w:val="tt-RU"/>
              </w:rPr>
              <w:t xml:space="preserve"> генә</w:t>
            </w:r>
            <w:r>
              <w:rPr>
                <w:lang w:val="tt-RU"/>
              </w:rPr>
              <w:t>,</w:t>
            </w:r>
            <w:r>
              <w:rPr>
                <w:i/>
                <w:lang w:val="tt-RU"/>
              </w:rPr>
              <w:t xml:space="preserve"> кына</w:t>
            </w:r>
            <w:r>
              <w:rPr>
                <w:lang w:val="tt-RU"/>
              </w:rPr>
              <w:t>,</w:t>
            </w:r>
            <w:r>
              <w:rPr>
                <w:i/>
                <w:lang w:val="tt-RU"/>
              </w:rPr>
              <w:t xml:space="preserve"> кенә</w:t>
            </w:r>
            <w:r>
              <w:rPr>
                <w:lang w:val="tt-RU"/>
              </w:rPr>
              <w:t>,</w:t>
            </w:r>
            <w:r>
              <w:rPr>
                <w:i/>
                <w:lang w:val="tt-RU"/>
              </w:rPr>
              <w:t xml:space="preserve"> ук</w:t>
            </w:r>
            <w:r>
              <w:rPr>
                <w:lang w:val="tt-RU"/>
              </w:rPr>
              <w:t>,</w:t>
            </w:r>
            <w:r>
              <w:rPr>
                <w:i/>
                <w:lang w:val="tt-RU"/>
              </w:rPr>
              <w:t xml:space="preserve"> үк</w:t>
            </w:r>
            <w:r>
              <w:rPr>
                <w:lang w:val="tt-RU"/>
              </w:rPr>
              <w:t>,</w:t>
            </w:r>
            <w:r>
              <w:rPr>
                <w:i/>
                <w:lang w:val="tt-RU"/>
              </w:rPr>
              <w:t xml:space="preserve"> ич</w:t>
            </w:r>
            <w:r>
              <w:rPr>
                <w:lang w:val="tt-RU"/>
              </w:rPr>
              <w:t>,</w:t>
            </w:r>
            <w:r>
              <w:rPr>
                <w:i/>
                <w:lang w:val="tt-RU"/>
              </w:rPr>
              <w:t xml:space="preserve"> бит</w:t>
            </w:r>
            <w:r>
              <w:rPr>
                <w:lang w:val="tt-RU"/>
              </w:rPr>
              <w:t>). Аларның дөрес язылышы.</w:t>
            </w:r>
          </w:p>
          <w:p>
            <w:pPr>
              <w:jc w:val="both"/>
              <w:rPr>
                <w:lang w:val="tt-RU"/>
              </w:rPr>
            </w:pPr>
            <w:r>
              <w:rPr>
                <w:lang w:val="tt-RU"/>
              </w:rPr>
              <w:t>Кисәкчәләр  сүз  яки  җөмләгә төрле  төсмер  өстәү өчен  кулланылуы ачыклана.Кисәкчәләр аерым  торганда мәгънә белдерми.     Бик күп  кисәкчә  күп  мәгънәле була,һәм  аларның  мәгънә  төсмерләре  нинди  сүзгә  иярүләренә,  кайсы  урында  килүләренә, җөмлә  төзелешенә, аның интонациясенә карап  үзгәрә.</w:t>
            </w:r>
          </w:p>
          <w:p>
            <w:pPr>
              <w:jc w:val="both"/>
              <w:rPr>
                <w:b/>
                <w:bCs/>
                <w:lang w:val="tt-RU"/>
              </w:rPr>
            </w:pPr>
            <w:r>
              <w:rPr>
                <w:b/>
                <w:bCs/>
                <w:lang w:val="tt-RU"/>
              </w:rPr>
              <w:t>Бәйлекләр (2 сәг.)</w:t>
            </w:r>
          </w:p>
          <w:p>
            <w:pPr>
              <w:jc w:val="both"/>
              <w:rPr>
                <w:lang w:val="tt-RU"/>
              </w:rPr>
            </w:pPr>
            <w:r>
              <w:rPr>
                <w:lang w:val="tt-RU"/>
              </w:rPr>
              <w:t>1-3 нче сыйныфларда өйрәнгәннәрне кабатлау. Бәйлек- ярдәмче сүз, шуңа күрә, төшенчәдә  төп  урынны бәйлекнең  функциясе,  үтәгән хезмәте  алып тора:  бәйлекләр  сүзләрне  бәйлиләр.Төрле килешләрдә исемнәрнең һәм  зат  алмашлыкларының бәйлекләр белән килүенә  күзәтүләр.   Бәйлек төшенчәсе грамматик категория  итеп   аңлатыла.</w:t>
            </w:r>
          </w:p>
          <w:p>
            <w:pPr>
              <w:shd w:val="clear" w:color="auto" w:fill="FFFFFF"/>
              <w:autoSpaceDE w:val="0"/>
              <w:autoSpaceDN w:val="0"/>
              <w:adjustRightInd w:val="0"/>
              <w:jc w:val="both"/>
              <w:rPr>
                <w:b/>
                <w:bCs/>
                <w:noProof/>
                <w:lang w:val="tt-RU"/>
              </w:rPr>
            </w:pPr>
            <w:r>
              <w:rPr>
                <w:b/>
                <w:bCs/>
                <w:noProof/>
                <w:lang w:val="tt-RU"/>
              </w:rPr>
              <w:t xml:space="preserve"> Сүзтезмә ( 2 сәг.)</w:t>
            </w:r>
          </w:p>
          <w:p>
            <w:pPr>
              <w:jc w:val="both"/>
              <w:rPr>
                <w:lang w:val="tt-RU"/>
              </w:rPr>
            </w:pPr>
            <w:r>
              <w:rPr>
                <w:lang w:val="tt-RU"/>
              </w:rPr>
              <w:t>4 нче сыйныфта  сүзтезмәләргә  шактый  эзлекле  мәгълүмат  бирү  күздә  тотыла :  сүзтезмә  һәм  тезмә  сүзләр   арасындагы  аерманы   аңлату,   сүзтезмәләрнең  барлыкка  килү  юлларын  ныгыту,  сүзтезмәдәге  иярүче  һәм  ияртүче  сүз  турында  белемнәрне  тирәнәйтү.</w:t>
            </w:r>
          </w:p>
          <w:p>
            <w:pPr>
              <w:tabs>
                <w:tab w:val="right" w:pos="9071"/>
              </w:tabs>
              <w:jc w:val="both"/>
              <w:rPr>
                <w:b/>
                <w:bCs/>
                <w:lang w:val="tt-RU"/>
              </w:rPr>
            </w:pPr>
            <w:r>
              <w:rPr>
                <w:b/>
                <w:bCs/>
                <w:lang w:val="tt-RU"/>
              </w:rPr>
              <w:t xml:space="preserve"> Җөмлә.  (6 сәг.)</w:t>
            </w:r>
            <w:r>
              <w:rPr>
                <w:b/>
                <w:bCs/>
                <w:lang w:val="tt-RU"/>
              </w:rPr>
              <w:tab/>
            </w:r>
          </w:p>
          <w:p>
            <w:pPr>
              <w:jc w:val="both"/>
              <w:rPr>
                <w:lang w:val="tt-RU"/>
              </w:rPr>
            </w:pPr>
            <w:r>
              <w:rPr>
                <w:lang w:val="tt-RU"/>
              </w:rPr>
              <w:t>Җөмләнең баш кисәкләре. Баш һәм иярчен кисәкләрнең аермасы.   Җөмләдә сүзләр  бәйләнеше. Ия  белән  хәбәр  билгеләмәсе .   Җыйнак  һәм  җәенке җөмләләр .Җөмләнең  иярчен  кисәкләре. Аергыч. Аергычка билгеләмә бирү  Һәм аның  сыйфат белән белдерелүе .</w:t>
            </w:r>
          </w:p>
          <w:p>
            <w:pPr>
              <w:jc w:val="both"/>
              <w:rPr>
                <w:b/>
                <w:lang w:val="tt-RU"/>
              </w:rPr>
            </w:pPr>
            <w:r>
              <w:rPr>
                <w:b/>
                <w:lang w:val="tt-RU"/>
              </w:rPr>
              <w:t xml:space="preserve">Җөмләнең тиңдәш  кисәкләре </w:t>
            </w:r>
            <w:r>
              <w:rPr>
                <w:b/>
                <w:bCs/>
                <w:lang w:val="tt-RU"/>
              </w:rPr>
              <w:t>(6 сәг.)</w:t>
            </w:r>
          </w:p>
          <w:p>
            <w:pPr>
              <w:jc w:val="both"/>
              <w:rPr>
                <w:lang w:val="tt-RU"/>
              </w:rPr>
            </w:pPr>
            <w:r>
              <w:rPr>
                <w:lang w:val="tt-RU"/>
              </w:rPr>
              <w:t xml:space="preserve">Җөмләнең тиңдәш  кисәкләрен һәм  тиңдәш  кисәкләрнең үзара  санау  интонациясен, теркәгечләр  ярдәмендә  бәйләнешен  төшендерү, тиңдәш  кисәкләр  янында  тыныш  билгеләренең  куелышын  аңлату.  Тиңдәш ияле  һәм  тиңдәш  хәбәрле  җөмләләр.Тиңдәш  кисәкләр  арасында  </w:t>
            </w:r>
            <w:r>
              <w:rPr>
                <w:b/>
                <w:i/>
                <w:lang w:val="tt-RU"/>
              </w:rPr>
              <w:t>һәм, я, да-дә, та-тә, ә</w:t>
            </w:r>
            <w:r>
              <w:rPr>
                <w:lang w:val="tt-RU"/>
              </w:rPr>
              <w:t xml:space="preserve">, </w:t>
            </w:r>
            <w:r>
              <w:rPr>
                <w:b/>
                <w:i/>
                <w:lang w:val="tt-RU"/>
              </w:rPr>
              <w:t>ләкин</w:t>
            </w:r>
            <w:r>
              <w:rPr>
                <w:lang w:val="tt-RU"/>
              </w:rPr>
              <w:t xml:space="preserve">  теркәгечләре, тиңдәш  кисәкләр   янында  тыныш  билгеләре. Эндәш  сүзләр</w:t>
            </w:r>
            <w:r>
              <w:rPr>
                <w:b/>
                <w:lang w:val="tt-RU"/>
              </w:rPr>
              <w:t xml:space="preserve">  </w:t>
            </w:r>
            <w:r>
              <w:rPr>
                <w:lang w:val="tt-RU"/>
              </w:rPr>
              <w:t>турында  төшенчә бирү. Эндәш  сүзләр  һәм  алар  янында  тыныш  билгеләрен  куярга  өйрәтү. Гади һәм кушма җөмләләр турында  төшенчә  бирү. Составында 2-3</w:t>
            </w:r>
            <w:r>
              <w:rPr>
                <w:b/>
                <w:lang w:val="tt-RU"/>
              </w:rPr>
              <w:t xml:space="preserve"> </w:t>
            </w:r>
            <w:r>
              <w:rPr>
                <w:lang w:val="tt-RU"/>
              </w:rPr>
              <w:t>гади җөмлә  булган  кушма  җөмләләр</w:t>
            </w:r>
            <w:r>
              <w:rPr>
                <w:b/>
                <w:lang w:val="tt-RU"/>
              </w:rPr>
              <w:t xml:space="preserve">.  </w:t>
            </w:r>
            <w:r>
              <w:rPr>
                <w:lang w:val="tt-RU"/>
              </w:rPr>
              <w:t xml:space="preserve">Тезмә  кушма  җөмләләрдә   </w:t>
            </w:r>
            <w:r>
              <w:rPr>
                <w:b/>
                <w:i/>
                <w:lang w:val="tt-RU"/>
              </w:rPr>
              <w:t>һәм, ә,  ләкин,  әмма</w:t>
            </w:r>
            <w:r>
              <w:rPr>
                <w:lang w:val="tt-RU"/>
              </w:rPr>
              <w:t xml:space="preserve"> теркәгечләре,  алар  янында  тыныш  билгеләре.</w:t>
            </w:r>
          </w:p>
          <w:p>
            <w:pPr>
              <w:jc w:val="both"/>
              <w:rPr>
                <w:b/>
                <w:lang w:val="tt-RU"/>
              </w:rPr>
            </w:pPr>
            <w:r>
              <w:rPr>
                <w:b/>
                <w:bCs/>
                <w:lang w:val="tt-RU"/>
              </w:rPr>
              <w:t xml:space="preserve"> </w:t>
            </w:r>
            <w:r>
              <w:rPr>
                <w:b/>
                <w:lang w:val="tt-RU"/>
              </w:rPr>
              <w:t xml:space="preserve">Текст. Бәйләнешле сөйләм (11 сәг) </w:t>
            </w:r>
          </w:p>
          <w:p>
            <w:pPr>
              <w:jc w:val="both"/>
              <w:rPr>
                <w:lang w:val="tt-RU"/>
              </w:rPr>
            </w:pPr>
            <w:r>
              <w:rPr>
                <w:lang w:val="tt-RU"/>
              </w:rPr>
              <w:t>Сөйләм, аның тормыштагы  роле. Билгеле бер темага караган төрле (сурәтләү, хикәяләү характерындагы) сөйләм текстлары кулланып, телдән монологик сөйләмне гамәли яктан үзләштерү.</w:t>
            </w:r>
          </w:p>
          <w:p>
            <w:pPr>
              <w:jc w:val="both"/>
              <w:rPr>
                <w:lang w:val="tt-RU"/>
              </w:rPr>
            </w:pPr>
            <w:r>
              <w:rPr>
                <w:lang w:val="tt-RU"/>
              </w:rPr>
              <w:t>Текст. Текст билгеләре. Тексттагы җөмләләрнең мәгънәви бердәмлеге. Текстка исем бирү.</w:t>
            </w:r>
          </w:p>
          <w:p>
            <w:pPr>
              <w:jc w:val="both"/>
              <w:rPr>
                <w:lang w:val="tt-RU"/>
              </w:rPr>
            </w:pPr>
            <w:r>
              <w:rPr>
                <w:lang w:val="tt-RU"/>
              </w:rPr>
              <w:t>Тексттагы җөмләләрнең эзлеклелеге. Текст кисәкләренең (өлешләренең) эзлеклелеге, кызыл юл турында төшенчә.</w:t>
            </w:r>
          </w:p>
          <w:p>
            <w:pPr>
              <w:jc w:val="both"/>
              <w:rPr>
                <w:lang w:val="tt-RU"/>
              </w:rPr>
            </w:pPr>
            <w:r>
              <w:rPr>
                <w:lang w:val="tt-RU"/>
              </w:rPr>
              <w:t>Текстка исем бирү, җөмлә һәм текст кисәкләрен билгеләү, җөмлә һәм текст кисәкләре эзлеклелеген төзәтү.</w:t>
            </w:r>
          </w:p>
          <w:p>
            <w:pPr>
              <w:jc w:val="both"/>
              <w:rPr>
                <w:lang w:val="tt-RU"/>
              </w:rPr>
            </w:pPr>
            <w:r>
              <w:rPr>
                <w:lang w:val="tt-RU"/>
              </w:rPr>
              <w:t>Текстның планын төзү. Бирелгән план буенча үз текстыңны төзү.</w:t>
            </w:r>
          </w:p>
          <w:p>
            <w:pPr>
              <w:jc w:val="both"/>
              <w:rPr>
                <w:lang w:val="tt-RU"/>
              </w:rPr>
            </w:pPr>
            <w:r>
              <w:rPr>
                <w:lang w:val="tt-RU"/>
              </w:rPr>
              <w:t>Сурәтләү һәм хикәяләү характерындагы текстлар, аларның үзенчәлекләре.</w:t>
            </w:r>
          </w:p>
          <w:p>
            <w:pPr>
              <w:jc w:val="both"/>
              <w:rPr>
                <w:lang w:val="tt-RU"/>
              </w:rPr>
            </w:pPr>
            <w:r>
              <w:rPr>
                <w:lang w:val="tt-RU"/>
              </w:rPr>
              <w:t xml:space="preserve">Котлау тексты һәм хат язу. Язма сөйләмнең төгәллеген, дөреслеген һәм сәнгатьлелеген саклап, үз текстыңны төзү һәм бирелгән текстларны тикшереп төзәтү, текстта синонимнар, </w:t>
            </w:r>
            <w:r>
              <w:rPr>
                <w:lang w:val="tt-RU"/>
              </w:rPr>
              <w:lastRenderedPageBreak/>
              <w:t>антонимнар куллану.</w:t>
            </w:r>
          </w:p>
          <w:p>
            <w:pPr>
              <w:jc w:val="both"/>
              <w:rPr>
                <w:lang w:val="tt-RU"/>
              </w:rPr>
            </w:pPr>
            <w:r>
              <w:rPr>
                <w:lang w:val="tt-RU"/>
              </w:rPr>
              <w:t>Изложение һәм сочинениенең төп төрләре белән танышу (билгеләмәләрен ятламыйча): бирелгән текстны тулысынча файдаланып яки аерым урыннарын (сүзләрен) сайлап алып языла торган изложение, сочинение элементлары булган изложение, хикәяләү-сурәтләү рәвешендәге сочинение һ.б.</w:t>
            </w:r>
          </w:p>
          <w:p>
            <w:pPr>
              <w:shd w:val="clear" w:color="auto" w:fill="FFFFFF"/>
              <w:autoSpaceDE w:val="0"/>
              <w:autoSpaceDN w:val="0"/>
              <w:adjustRightInd w:val="0"/>
              <w:jc w:val="both"/>
              <w:rPr>
                <w:noProof/>
                <w:lang w:val="tt-RU"/>
              </w:rPr>
            </w:pPr>
          </w:p>
          <w:p>
            <w:pPr>
              <w:shd w:val="clear" w:color="auto" w:fill="FFFFFF"/>
              <w:autoSpaceDE w:val="0"/>
              <w:autoSpaceDN w:val="0"/>
              <w:adjustRightInd w:val="0"/>
              <w:jc w:val="both"/>
              <w:rPr>
                <w:noProof/>
                <w:lang w:val="tt-RU"/>
              </w:rPr>
            </w:pPr>
          </w:p>
          <w:p>
            <w:pPr>
              <w:rPr>
                <w:b/>
                <w:lang w:val="tt-RU"/>
              </w:rPr>
            </w:pPr>
          </w:p>
          <w:p>
            <w:pPr>
              <w:pStyle w:val="a5"/>
              <w:spacing w:after="200"/>
              <w:ind w:left="0"/>
              <w:jc w:val="center"/>
              <w:rPr>
                <w:b/>
                <w:sz w:val="28"/>
                <w:lang w:val="tt-RU"/>
              </w:rPr>
            </w:pPr>
          </w:p>
          <w:p>
            <w:pPr>
              <w:pStyle w:val="a5"/>
              <w:spacing w:after="200"/>
              <w:ind w:left="0"/>
              <w:jc w:val="center"/>
              <w:rPr>
                <w:b/>
                <w:sz w:val="28"/>
                <w:lang w:val="tt-RU"/>
              </w:rPr>
            </w:pPr>
          </w:p>
          <w:p>
            <w:pPr>
              <w:shd w:val="clear" w:color="auto" w:fill="FFFFFF"/>
              <w:rPr>
                <w:lang w:val="tt-RU" w:eastAsia="en-US"/>
              </w:rPr>
            </w:pPr>
          </w:p>
        </w:tc>
      </w:tr>
    </w:tbl>
    <w:p>
      <w:pPr>
        <w:rPr>
          <w:lang w:val="tt-RU"/>
        </w:rPr>
      </w:pPr>
    </w:p>
    <w:p>
      <w:pPr>
        <w:jc w:val="center"/>
        <w:rPr>
          <w:b/>
          <w:lang w:val="tt-RU"/>
        </w:rPr>
      </w:pPr>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218BD"/>
    <w:multiLevelType w:val="hybridMultilevel"/>
    <w:tmpl w:val="0F0CBAA8"/>
    <w:lvl w:ilvl="0" w:tplc="20140F02">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1">
    <w:nsid w:val="25C0719A"/>
    <w:multiLevelType w:val="hybridMultilevel"/>
    <w:tmpl w:val="779E7C94"/>
    <w:lvl w:ilvl="0" w:tplc="A0289938">
      <w:start w:val="1"/>
      <w:numFmt w:val="decimal"/>
      <w:lvlText w:val="%1."/>
      <w:lvlJc w:val="left"/>
      <w:pPr>
        <w:ind w:left="809" w:hanging="52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2A3310D9"/>
    <w:multiLevelType w:val="hybridMultilevel"/>
    <w:tmpl w:val="779E7C94"/>
    <w:lvl w:ilvl="0" w:tplc="A0289938">
      <w:start w:val="1"/>
      <w:numFmt w:val="decimal"/>
      <w:lvlText w:val="%1."/>
      <w:lvlJc w:val="left"/>
      <w:pPr>
        <w:ind w:left="809" w:hanging="52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AAF2E50"/>
    <w:multiLevelType w:val="hybridMultilevel"/>
    <w:tmpl w:val="1D7C8556"/>
    <w:lvl w:ilvl="0" w:tplc="B5E6EFDA">
      <w:numFmt w:val="bullet"/>
      <w:lvlText w:val="-"/>
      <w:lvlJc w:val="left"/>
      <w:pPr>
        <w:ind w:left="720" w:hanging="360"/>
      </w:pPr>
      <w:rPr>
        <w:rFonts w:ascii="Times New Roman" w:eastAsiaTheme="minorHAnsi" w:hAnsi="Times New Roman" w:cs="Times New Roman" w:hint="default"/>
      </w:rPr>
    </w:lvl>
    <w:lvl w:ilvl="1" w:tplc="D5FEF03A">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C71D11"/>
    <w:multiLevelType w:val="multilevel"/>
    <w:tmpl w:val="7F2AEDB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8817CFC"/>
    <w:multiLevelType w:val="hybridMultilevel"/>
    <w:tmpl w:val="779E7C94"/>
    <w:lvl w:ilvl="0" w:tplc="A0289938">
      <w:start w:val="1"/>
      <w:numFmt w:val="decimal"/>
      <w:lvlText w:val="%1."/>
      <w:lvlJc w:val="left"/>
      <w:pPr>
        <w:ind w:left="809" w:hanging="52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6A033AFE"/>
    <w:multiLevelType w:val="hybridMultilevel"/>
    <w:tmpl w:val="779E7C94"/>
    <w:lvl w:ilvl="0" w:tplc="A0289938">
      <w:start w:val="1"/>
      <w:numFmt w:val="decimal"/>
      <w:lvlText w:val="%1."/>
      <w:lvlJc w:val="left"/>
      <w:pPr>
        <w:ind w:left="809" w:hanging="52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rPr>
      <w:rFonts w:ascii="Times New Roman" w:eastAsia="Calibri" w:hAnsi="Times New Roman" w:cs="Times New Roman"/>
      <w:sz w:val="28"/>
    </w:rPr>
  </w:style>
  <w:style w:type="character" w:customStyle="1" w:styleId="a4">
    <w:name w:val="Без интервала Знак"/>
    <w:link w:val="a3"/>
    <w:uiPriority w:val="1"/>
    <w:locked/>
    <w:rPr>
      <w:rFonts w:ascii="Times New Roman" w:eastAsia="Calibri" w:hAnsi="Times New Roman" w:cs="Times New Roman"/>
      <w:sz w:val="28"/>
    </w:rPr>
  </w:style>
  <w:style w:type="paragraph" w:styleId="a5">
    <w:name w:val="List Paragraph"/>
    <w:basedOn w:val="a"/>
    <w:uiPriority w:val="99"/>
    <w:qFormat/>
    <w:pPr>
      <w:ind w:left="720"/>
      <w:contextualSpacing/>
    </w:pPr>
  </w:style>
  <w:style w:type="character" w:customStyle="1" w:styleId="Zag11">
    <w:name w:val="Zag_11"/>
    <w:rPr>
      <w:color w:val="000000"/>
      <w:w w:val="100"/>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rPr>
      <w:rFonts w:ascii="Times New Roman" w:eastAsia="Calibri" w:hAnsi="Times New Roman" w:cs="Times New Roman"/>
      <w:sz w:val="28"/>
    </w:rPr>
  </w:style>
  <w:style w:type="character" w:customStyle="1" w:styleId="a4">
    <w:name w:val="Без интервала Знак"/>
    <w:link w:val="a3"/>
    <w:uiPriority w:val="1"/>
    <w:locked/>
    <w:rPr>
      <w:rFonts w:ascii="Times New Roman" w:eastAsia="Calibri" w:hAnsi="Times New Roman" w:cs="Times New Roman"/>
      <w:sz w:val="28"/>
    </w:rPr>
  </w:style>
  <w:style w:type="paragraph" w:styleId="a5">
    <w:name w:val="List Paragraph"/>
    <w:basedOn w:val="a"/>
    <w:uiPriority w:val="99"/>
    <w:qFormat/>
    <w:pPr>
      <w:ind w:left="720"/>
      <w:contextualSpacing/>
    </w:pPr>
  </w:style>
  <w:style w:type="character" w:customStyle="1" w:styleId="Zag11">
    <w:name w:val="Zag_11"/>
    <w:rPr>
      <w:color w:val="000000"/>
      <w:w w:val="100"/>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13A27-9158-4F42-A03E-05544C41F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6167</Words>
  <Characters>35152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Хамидуллина АX</cp:lastModifiedBy>
  <cp:revision>2</cp:revision>
  <dcterms:created xsi:type="dcterms:W3CDTF">2019-10-31T12:43:00Z</dcterms:created>
  <dcterms:modified xsi:type="dcterms:W3CDTF">2019-10-31T12:43:00Z</dcterms:modified>
</cp:coreProperties>
</file>